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E6304" w:rsidRPr="00EE6304" w:rsidRDefault="009E6256" w:rsidP="00EE6304">
      <w:pPr>
        <w:spacing w:line="276" w:lineRule="auto"/>
        <w:rPr>
          <w:rFonts w:ascii="Arial" w:hAnsi="Arial" w:cs="Arial"/>
          <w:b/>
          <w:color w:val="365F91" w:themeColor="accent1" w:themeShade="BF"/>
          <w:sz w:val="26"/>
          <w:szCs w:val="26"/>
        </w:rPr>
      </w:pPr>
      <w:r>
        <w:rPr>
          <w:b/>
          <w:noProof/>
          <w:color w:val="365F91" w:themeColor="accent1" w:themeShade="BF"/>
          <w:sz w:val="26"/>
          <w:szCs w:val="26"/>
        </w:rPr>
        <mc:AlternateContent>
          <mc:Choice Requires="wps">
            <w:drawing>
              <wp:anchor distT="0" distB="0" distL="114300" distR="114300" simplePos="0" relativeHeight="251658240" behindDoc="0" locked="0" layoutInCell="1" allowOverlap="1">
                <wp:simplePos x="0" y="0"/>
                <wp:positionH relativeFrom="column">
                  <wp:posOffset>4445</wp:posOffset>
                </wp:positionH>
                <wp:positionV relativeFrom="paragraph">
                  <wp:posOffset>214630</wp:posOffset>
                </wp:positionV>
                <wp:extent cx="5255895" cy="0"/>
                <wp:effectExtent l="13970" t="14605" r="16510" b="1397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straightConnector1">
                          <a:avLst/>
                        </a:prstGeom>
                        <a:noFill/>
                        <a:ln w="19050">
                          <a:solidFill>
                            <a:schemeClr val="accent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F5EBC0" id="_x0000_t32" coordsize="21600,21600" o:spt="32" o:oned="t" path="m,l21600,21600e" filled="f">
                <v:path arrowok="t" fillok="f" o:connecttype="none"/>
                <o:lock v:ext="edit" shapetype="t"/>
              </v:shapetype>
              <v:shape id="AutoShape 2" o:spid="_x0000_s1026" type="#_x0000_t32" style="position:absolute;margin-left:.35pt;margin-top:16.9pt;width:413.85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" strokecolor="#365f91 [2404]" strokeweight="1.5pt"/>
            </w:pict>
          </mc:Fallback>
        </mc:AlternateContent>
      </w:r>
      <w:r w:rsidR="00C03572" w:rsidRPr="00EE6304">
        <w:rPr>
          <w:rFonts w:ascii="Arial" w:hAnsi="Arial" w:cs="Arial"/>
          <w:b/>
          <w:color w:val="365F91" w:themeColor="accent1" w:themeShade="BF"/>
          <w:sz w:val="26"/>
          <w:szCs w:val="26"/>
        </w:rPr>
        <w:t>Bowen Zhang</w:t>
      </w:r>
      <w:r w:rsidR="00C03572" w:rsidRPr="00EE6304">
        <w:rPr>
          <w:color w:val="365F91" w:themeColor="accent1" w:themeShade="BF"/>
          <w:sz w:val="26"/>
          <w:szCs w:val="26"/>
        </w:rPr>
        <w:t xml:space="preserve"> </w:t>
      </w:r>
      <w:r w:rsidR="00EE6304">
        <w:rPr>
          <w:color w:val="365F91" w:themeColor="accent1" w:themeShade="BF"/>
          <w:sz w:val="26"/>
          <w:szCs w:val="26"/>
        </w:rPr>
        <w:t xml:space="preserve">       </w:t>
      </w:r>
      <w:r w:rsidR="00EE6304" w:rsidRPr="00EE6304">
        <w:rPr>
          <w:color w:val="365F91" w:themeColor="accent1" w:themeShade="BF"/>
          <w:sz w:val="26"/>
          <w:szCs w:val="26"/>
        </w:rPr>
        <w:t xml:space="preserve">  </w:t>
      </w:r>
      <w:r w:rsidR="00C03572" w:rsidRPr="00EE6304">
        <w:rPr>
          <w:rFonts w:hint="eastAsia"/>
          <w:color w:val="365F91" w:themeColor="accent1" w:themeShade="BF"/>
          <w:sz w:val="26"/>
          <w:szCs w:val="26"/>
        </w:rPr>
        <w:t xml:space="preserve">       </w:t>
      </w:r>
      <w:r w:rsidR="00C43A70" w:rsidRPr="00EE6304">
        <w:rPr>
          <w:rFonts w:hint="eastAsia"/>
          <w:color w:val="365F91" w:themeColor="accent1" w:themeShade="BF"/>
          <w:sz w:val="26"/>
          <w:szCs w:val="26"/>
        </w:rPr>
        <w:t xml:space="preserve"> </w:t>
      </w:r>
      <w:r w:rsidR="00EE6304">
        <w:rPr>
          <w:rFonts w:hint="eastAsia"/>
          <w:color w:val="365F91" w:themeColor="accent1" w:themeShade="BF"/>
          <w:sz w:val="26"/>
          <w:szCs w:val="26"/>
        </w:rPr>
        <w:t xml:space="preserve">      </w:t>
      </w:r>
      <w:r w:rsidR="000327B0" w:rsidRPr="00EE6304">
        <w:rPr>
          <w:rFonts w:hint="eastAsia"/>
          <w:color w:val="365F91" w:themeColor="accent1" w:themeShade="BF"/>
          <w:sz w:val="26"/>
          <w:szCs w:val="26"/>
        </w:rPr>
        <w:t xml:space="preserve">     </w:t>
      </w:r>
      <w:r w:rsidR="00C43A70" w:rsidRPr="00EE6304">
        <w:rPr>
          <w:rFonts w:hint="eastAsia"/>
          <w:color w:val="365F91" w:themeColor="accent1" w:themeShade="BF"/>
          <w:sz w:val="26"/>
          <w:szCs w:val="26"/>
        </w:rPr>
        <w:t xml:space="preserve">    </w:t>
      </w:r>
      <w:r w:rsidR="00EE6304">
        <w:rPr>
          <w:rFonts w:hint="eastAsia"/>
          <w:color w:val="365F91" w:themeColor="accent1" w:themeShade="BF"/>
          <w:sz w:val="26"/>
          <w:szCs w:val="26"/>
        </w:rPr>
        <w:t xml:space="preserve"> </w:t>
      </w:r>
      <w:r w:rsidR="00C03572" w:rsidRPr="00EE6304">
        <w:rPr>
          <w:rFonts w:ascii="Arial" w:hAnsi="Arial" w:cs="Arial"/>
          <w:b/>
          <w:color w:val="365F91" w:themeColor="accent1" w:themeShade="BF"/>
          <w:sz w:val="26"/>
          <w:szCs w:val="26"/>
        </w:rPr>
        <w:t>Curriculum Vitae</w:t>
      </w:r>
    </w:p>
    <w:p w:rsidR="000327B0" w:rsidRPr="007D117D" w:rsidRDefault="00736BFE" w:rsidP="00C43426">
      <w:pPr>
        <w:spacing w:line="276" w:lineRule="auto"/>
        <w:rPr>
          <w:rFonts w:ascii="宋体" w:eastAsia="宋体" w:hAnsi="宋体" w:cs="Times New Roman"/>
          <w:color w:val="365F91" w:themeColor="accent1" w:themeShade="BF"/>
          <w:sz w:val="22"/>
        </w:rPr>
      </w:pPr>
      <w:r w:rsidRPr="007D117D">
        <w:rPr>
          <w:b/>
          <w:noProof/>
          <w:color w:val="365F91" w:themeColor="accent1" w:themeShade="BF"/>
          <w:sz w:val="22"/>
        </w:rPr>
        <w:drawing>
          <wp:anchor distT="0" distB="0" distL="114300" distR="114300" simplePos="0" relativeHeight="251660800" behindDoc="0" locked="0" layoutInCell="1" allowOverlap="1" wp14:anchorId="5E712C59" wp14:editId="36BF4473">
            <wp:simplePos x="0" y="0"/>
            <wp:positionH relativeFrom="column">
              <wp:posOffset>4204335</wp:posOffset>
            </wp:positionH>
            <wp:positionV relativeFrom="paragraph">
              <wp:posOffset>178582</wp:posOffset>
            </wp:positionV>
            <wp:extent cx="968375" cy="1294765"/>
            <wp:effectExtent l="0" t="0" r="0" b="0"/>
            <wp:wrapSquare wrapText="bothSides"/>
            <wp:docPr id="2" name="图片 1" descr="D:\张博雯\nn\西交大\DSC_8712-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张博雯\nn\西交大\DSC_8712-小.jpg"/>
                    <pic:cNvPicPr>
                      <a:picLocks noChangeAspect="1" noChangeArrowheads="1"/>
                    </pic:cNvPicPr>
                  </pic:nvPicPr>
                  <pic:blipFill>
                    <a:blip r:embed="rId5" cstate="print"/>
                    <a:srcRect/>
                    <a:stretch>
                      <a:fillRect/>
                    </a:stretch>
                  </pic:blipFill>
                  <pic:spPr bwMode="auto">
                    <a:xfrm>
                      <a:off x="0" y="0"/>
                      <a:ext cx="968375" cy="1294765"/>
                    </a:xfrm>
                    <a:prstGeom prst="rect">
                      <a:avLst/>
                    </a:prstGeom>
                    <a:noFill/>
                    <a:ln w="9525">
                      <a:noFill/>
                      <a:miter lim="800000"/>
                      <a:headEnd/>
                      <a:tailEnd/>
                    </a:ln>
                  </pic:spPr>
                </pic:pic>
              </a:graphicData>
            </a:graphic>
          </wp:anchor>
        </w:drawing>
      </w:r>
      <w:r w:rsidR="000327B0" w:rsidRPr="007D117D">
        <w:rPr>
          <w:rFonts w:ascii="宋体" w:eastAsia="宋体" w:hAnsi="宋体" w:cs="Times New Roman"/>
          <w:b/>
          <w:sz w:val="22"/>
        </w:rPr>
        <w:t>姓名</w:t>
      </w:r>
      <w:r w:rsidR="001A0DAE" w:rsidRPr="007D117D">
        <w:rPr>
          <w:rFonts w:ascii="宋体" w:eastAsia="宋体" w:hAnsi="宋体" w:cs="Times New Roman" w:hint="eastAsia"/>
          <w:b/>
          <w:sz w:val="22"/>
        </w:rPr>
        <w:t>：</w:t>
      </w:r>
      <w:r w:rsidR="000327B0" w:rsidRPr="007D117D">
        <w:rPr>
          <w:rFonts w:ascii="宋体" w:eastAsia="宋体" w:hAnsi="宋体" w:cs="Times New Roman"/>
          <w:sz w:val="22"/>
        </w:rPr>
        <w:t>张博雯</w:t>
      </w:r>
    </w:p>
    <w:p w:rsidR="000327B0" w:rsidRPr="007D117D" w:rsidRDefault="000327B0" w:rsidP="00C43426">
      <w:pPr>
        <w:spacing w:line="276" w:lineRule="auto"/>
        <w:ind w:right="5114"/>
        <w:rPr>
          <w:rFonts w:ascii="宋体" w:eastAsia="宋体" w:hAnsi="宋体" w:cs="Times New Roman"/>
          <w:sz w:val="22"/>
        </w:rPr>
      </w:pPr>
      <w:r w:rsidRPr="007D117D">
        <w:rPr>
          <w:rFonts w:ascii="宋体" w:eastAsia="宋体" w:hAnsi="宋体" w:cs="Times New Roman"/>
          <w:b/>
          <w:sz w:val="22"/>
        </w:rPr>
        <w:t>籍贯</w:t>
      </w:r>
      <w:r w:rsidR="001A0DAE" w:rsidRPr="007D117D">
        <w:rPr>
          <w:rFonts w:ascii="宋体" w:eastAsia="宋体" w:hAnsi="宋体" w:cs="Times New Roman" w:hint="eastAsia"/>
          <w:b/>
          <w:sz w:val="22"/>
        </w:rPr>
        <w:t>：</w:t>
      </w:r>
      <w:r w:rsidRPr="007D117D">
        <w:rPr>
          <w:rFonts w:ascii="宋体" w:eastAsia="宋体" w:hAnsi="宋体" w:cs="Times New Roman"/>
          <w:sz w:val="22"/>
        </w:rPr>
        <w:t>山西省运城市</w:t>
      </w:r>
    </w:p>
    <w:p w:rsidR="000327B0" w:rsidRPr="007D117D" w:rsidRDefault="000327B0" w:rsidP="00C43426">
      <w:pPr>
        <w:spacing w:line="276" w:lineRule="auto"/>
        <w:ind w:right="5114"/>
        <w:rPr>
          <w:rFonts w:ascii="Times New Roman" w:eastAsia="宋体" w:hAnsi="Times New Roman" w:cs="Times New Roman"/>
          <w:sz w:val="22"/>
        </w:rPr>
      </w:pPr>
      <w:r w:rsidRPr="007D117D">
        <w:rPr>
          <w:rFonts w:ascii="宋体" w:eastAsia="宋体" w:hAnsi="宋体" w:cs="Times New Roman"/>
          <w:b/>
          <w:sz w:val="22"/>
        </w:rPr>
        <w:t>出生日期：</w:t>
      </w:r>
      <w:r w:rsidRPr="007D117D">
        <w:rPr>
          <w:rFonts w:ascii="Times New Roman" w:eastAsia="宋体" w:hAnsi="Times New Roman" w:cs="Times New Roman"/>
          <w:sz w:val="22"/>
        </w:rPr>
        <w:t>1992.10.18</w:t>
      </w:r>
    </w:p>
    <w:p w:rsidR="0092083D" w:rsidRDefault="0092083D" w:rsidP="0092083D">
      <w:pPr>
        <w:spacing w:line="276" w:lineRule="auto"/>
        <w:rPr>
          <w:rFonts w:ascii="Times New Roman" w:hAnsi="Times New Roman" w:cs="Times New Roman"/>
          <w:spacing w:val="-5"/>
          <w:sz w:val="22"/>
        </w:rPr>
      </w:pPr>
      <w:r w:rsidRPr="007D117D">
        <w:rPr>
          <w:rFonts w:ascii="Times New Roman" w:eastAsia="宋体" w:hAnsi="Times New Roman" w:cs="Times New Roman" w:hint="eastAsia"/>
          <w:b/>
          <w:sz w:val="22"/>
        </w:rPr>
        <w:t>英语水平：</w:t>
      </w:r>
      <w:r w:rsidRPr="007D117D">
        <w:rPr>
          <w:rFonts w:ascii="Times New Roman" w:eastAsia="宋体" w:hAnsi="Times New Roman" w:cs="Times New Roman" w:hint="eastAsia"/>
          <w:sz w:val="22"/>
        </w:rPr>
        <w:t>雅思</w:t>
      </w:r>
      <w:r w:rsidRPr="007D117D">
        <w:rPr>
          <w:rFonts w:ascii="Times New Roman" w:hAnsi="Times New Roman" w:cs="Times New Roman"/>
          <w:spacing w:val="-4"/>
          <w:sz w:val="22"/>
        </w:rPr>
        <w:t>6.</w:t>
      </w:r>
      <w:r w:rsidRPr="007D117D">
        <w:rPr>
          <w:rFonts w:ascii="Times New Roman" w:hAnsi="Times New Roman" w:cs="Times New Roman" w:hint="eastAsia"/>
          <w:spacing w:val="-4"/>
          <w:sz w:val="22"/>
        </w:rPr>
        <w:t>5</w:t>
      </w:r>
      <w:r w:rsidRPr="007D117D">
        <w:rPr>
          <w:rFonts w:ascii="Times New Roman" w:eastAsia="宋体" w:hAnsi="Times New Roman" w:cs="Times New Roman"/>
          <w:bCs/>
          <w:sz w:val="22"/>
        </w:rPr>
        <w:t>、</w:t>
      </w:r>
      <w:r w:rsidR="00543B1E" w:rsidRPr="007D117D">
        <w:rPr>
          <w:rFonts w:ascii="Times New Roman" w:eastAsia="宋体" w:hAnsi="Times New Roman" w:cs="Times New Roman" w:hint="eastAsia"/>
          <w:bCs/>
          <w:sz w:val="22"/>
        </w:rPr>
        <w:t>托业</w:t>
      </w:r>
      <w:r w:rsidR="00E174E0" w:rsidRPr="007D117D">
        <w:rPr>
          <w:rFonts w:ascii="Times New Roman" w:eastAsia="宋体" w:hAnsi="Times New Roman" w:cs="Times New Roman" w:hint="eastAsia"/>
          <w:bCs/>
          <w:sz w:val="22"/>
        </w:rPr>
        <w:t>720</w:t>
      </w:r>
      <w:r w:rsidR="00543B1E" w:rsidRPr="007D117D">
        <w:rPr>
          <w:rFonts w:ascii="Times New Roman" w:eastAsia="宋体" w:hAnsi="Times New Roman" w:cs="Times New Roman"/>
          <w:bCs/>
          <w:sz w:val="22"/>
        </w:rPr>
        <w:t>、</w:t>
      </w:r>
      <w:r w:rsidRPr="007D117D">
        <w:rPr>
          <w:rFonts w:ascii="Times New Roman" w:hAnsi="Times New Roman" w:cs="Times New Roman"/>
          <w:spacing w:val="-5"/>
          <w:sz w:val="22"/>
        </w:rPr>
        <w:t>CET-6</w:t>
      </w:r>
    </w:p>
    <w:p w:rsidR="000327B0" w:rsidRPr="007D117D" w:rsidRDefault="000327B0" w:rsidP="00C43426">
      <w:pPr>
        <w:spacing w:line="276" w:lineRule="auto"/>
        <w:rPr>
          <w:rFonts w:ascii="Times New Roman" w:eastAsia="MS Mincho" w:hAnsi="Times New Roman" w:cs="Times New Roman"/>
          <w:sz w:val="22"/>
          <w:lang w:eastAsia="ja-JP"/>
        </w:rPr>
      </w:pPr>
      <w:r w:rsidRPr="007D117D">
        <w:rPr>
          <w:rFonts w:ascii="Times New Roman" w:eastAsia="宋体" w:hAnsi="Times New Roman" w:cs="Times New Roman"/>
          <w:b/>
          <w:sz w:val="22"/>
          <w:lang w:eastAsia="ja-JP"/>
        </w:rPr>
        <w:t>联系地址：</w:t>
      </w:r>
      <w:r w:rsidR="00C43426" w:rsidRPr="007D117D">
        <w:rPr>
          <w:rFonts w:ascii="Times New Roman" w:eastAsia="宋体" w:hAnsi="Times New Roman" w:cs="Times New Roman"/>
          <w:sz w:val="22"/>
          <w:lang w:eastAsia="ja-JP"/>
        </w:rPr>
        <w:t>大阪府茨木市美穂ヶ丘</w:t>
      </w:r>
      <w:r w:rsidR="00C43426" w:rsidRPr="007D117D">
        <w:rPr>
          <w:rFonts w:ascii="Times New Roman" w:eastAsia="宋体" w:hAnsi="Times New Roman" w:cs="Times New Roman"/>
          <w:sz w:val="22"/>
          <w:lang w:eastAsia="ja-JP"/>
        </w:rPr>
        <w:t xml:space="preserve">8-1 </w:t>
      </w:r>
      <w:r w:rsidR="00C43426" w:rsidRPr="007D117D">
        <w:rPr>
          <w:rFonts w:ascii="Times New Roman" w:eastAsia="宋体" w:hAnsi="Times New Roman" w:cs="Times New Roman"/>
          <w:sz w:val="22"/>
          <w:lang w:eastAsia="ja-JP"/>
        </w:rPr>
        <w:t>大阪大学</w:t>
      </w:r>
      <w:r w:rsidR="00C43426" w:rsidRPr="007D117D">
        <w:rPr>
          <w:rFonts w:ascii="Times New Roman" w:eastAsia="宋体" w:hAnsi="Times New Roman" w:cs="Times New Roman"/>
          <w:sz w:val="22"/>
          <w:lang w:eastAsia="ja-JP"/>
        </w:rPr>
        <w:t xml:space="preserve"> </w:t>
      </w:r>
      <w:r w:rsidR="00C43426" w:rsidRPr="007D117D">
        <w:rPr>
          <w:rFonts w:ascii="Times New Roman" w:eastAsia="宋体" w:hAnsi="Times New Roman" w:cs="Times New Roman"/>
          <w:sz w:val="22"/>
          <w:lang w:eastAsia="ja-JP"/>
        </w:rPr>
        <w:t>産業科学研究所</w:t>
      </w:r>
      <w:r w:rsidR="00C43426" w:rsidRPr="007D117D">
        <w:rPr>
          <w:rFonts w:ascii="Times New Roman" w:eastAsia="宋体" w:hAnsi="Times New Roman" w:cs="Times New Roman"/>
          <w:sz w:val="22"/>
          <w:lang w:eastAsia="ja-JP"/>
        </w:rPr>
        <w:t xml:space="preserve"> </w:t>
      </w:r>
      <w:r w:rsidR="00C43426" w:rsidRPr="007D117D">
        <w:rPr>
          <w:rFonts w:ascii="Times New Roman" w:eastAsia="宋体" w:hAnsi="Times New Roman" w:cs="Times New Roman"/>
          <w:sz w:val="22"/>
          <w:lang w:eastAsia="ja-JP"/>
        </w:rPr>
        <w:t>第二研究棟二階</w:t>
      </w:r>
      <w:r w:rsidR="00C43426" w:rsidRPr="007D117D">
        <w:rPr>
          <w:rFonts w:ascii="Times New Roman" w:eastAsia="宋体" w:hAnsi="Times New Roman" w:cs="Times New Roman"/>
          <w:sz w:val="22"/>
          <w:lang w:eastAsia="ja-JP"/>
        </w:rPr>
        <w:t xml:space="preserve"> 21</w:t>
      </w:r>
      <w:r w:rsidR="00A24A22" w:rsidRPr="007D117D">
        <w:rPr>
          <w:rFonts w:ascii="Times New Roman" w:eastAsia="宋体" w:hAnsi="Times New Roman" w:cs="Times New Roman" w:hint="eastAsia"/>
          <w:sz w:val="22"/>
          <w:lang w:eastAsia="ja-JP"/>
        </w:rPr>
        <w:t>6</w:t>
      </w:r>
      <w:r w:rsidR="00C43426" w:rsidRPr="007D117D">
        <w:rPr>
          <w:rFonts w:ascii="Times New Roman" w:eastAsia="宋体" w:hAnsi="Times New Roman" w:cs="Times New Roman"/>
          <w:sz w:val="22"/>
          <w:lang w:eastAsia="ja-JP"/>
        </w:rPr>
        <w:t>号室</w:t>
      </w:r>
    </w:p>
    <w:p w:rsidR="00F734E4" w:rsidRPr="007D117D" w:rsidRDefault="00F734E4" w:rsidP="00C43426">
      <w:pPr>
        <w:spacing w:line="276" w:lineRule="auto"/>
        <w:rPr>
          <w:rFonts w:ascii="Times New Roman" w:hAnsi="Times New Roman" w:cs="Times New Roman"/>
          <w:sz w:val="22"/>
        </w:rPr>
      </w:pPr>
      <w:r w:rsidRPr="007D117D">
        <w:rPr>
          <w:rFonts w:ascii="Wingdings" w:hAnsi="Wingdings"/>
          <w:b/>
          <w:sz w:val="22"/>
        </w:rPr>
        <w:t></w:t>
      </w:r>
      <w:r w:rsidRPr="007D117D">
        <w:rPr>
          <w:rFonts w:ascii="Wingdings" w:hAnsi="Wingdings"/>
          <w:sz w:val="22"/>
        </w:rPr>
        <w:t></w:t>
      </w:r>
      <w:r w:rsidR="001A0DAE" w:rsidRPr="007D117D">
        <w:rPr>
          <w:rFonts w:ascii="Times New Roman" w:hAnsi="Times New Roman" w:cs="Times New Roman"/>
          <w:sz w:val="22"/>
        </w:rPr>
        <w:t>+8</w:t>
      </w:r>
      <w:r w:rsidR="001A0DAE" w:rsidRPr="007D117D">
        <w:rPr>
          <w:rFonts w:ascii="Times New Roman" w:hAnsi="Times New Roman" w:cs="Times New Roman" w:hint="eastAsia"/>
          <w:sz w:val="22"/>
        </w:rPr>
        <w:t>1</w:t>
      </w:r>
      <w:r w:rsidR="001A0DAE" w:rsidRPr="007D117D">
        <w:rPr>
          <w:rFonts w:ascii="Times New Roman" w:hAnsi="Times New Roman" w:cs="Times New Roman"/>
          <w:sz w:val="22"/>
        </w:rPr>
        <w:t xml:space="preserve"> </w:t>
      </w:r>
      <w:r w:rsidR="001A0DAE" w:rsidRPr="007D117D">
        <w:rPr>
          <w:rFonts w:ascii="Times New Roman" w:hAnsi="Times New Roman" w:cs="Times New Roman" w:hint="eastAsia"/>
          <w:sz w:val="22"/>
        </w:rPr>
        <w:t>090-3615-7590</w:t>
      </w:r>
    </w:p>
    <w:p w:rsidR="00C43426" w:rsidRPr="007D117D" w:rsidRDefault="00F734E4" w:rsidP="00A24A22">
      <w:pPr>
        <w:spacing w:line="276" w:lineRule="auto"/>
        <w:rPr>
          <w:rFonts w:ascii="Times New Roman" w:hAnsi="Times New Roman" w:cs="Times New Roman"/>
          <w:sz w:val="22"/>
        </w:rPr>
      </w:pPr>
      <w:r w:rsidRPr="007D117D">
        <w:rPr>
          <w:rFonts w:ascii="Wingdings" w:hAnsi="Wingdings"/>
          <w:b/>
          <w:sz w:val="22"/>
        </w:rPr>
        <w:t></w:t>
      </w:r>
      <w:r w:rsidR="002E6429">
        <w:rPr>
          <w:rFonts w:ascii="Wingdings" w:hAnsi="Wingdings"/>
          <w:sz w:val="22"/>
        </w:rPr>
        <w:t></w:t>
      </w:r>
      <w:r w:rsidR="002E6429">
        <w:rPr>
          <w:rFonts w:ascii="Times New Roman" w:hAnsi="Times New Roman" w:cs="Times New Roman"/>
          <w:sz w:val="22"/>
        </w:rPr>
        <w:t>bowenzhang192@gmail.com</w:t>
      </w:r>
    </w:p>
    <w:p w:rsidR="00D92C2F" w:rsidRPr="00C43426" w:rsidRDefault="009E6256" w:rsidP="00EE6304">
      <w:pPr>
        <w:spacing w:line="276" w:lineRule="auto"/>
        <w:rPr>
          <w:rFonts w:ascii="Times New Roman" w:hAnsi="Times New Roman" w:cs="Times New Roman"/>
          <w:sz w:val="22"/>
          <w:szCs w:val="20"/>
        </w:rPr>
      </w:pPr>
      <w:r>
        <w:rPr>
          <w:rFonts w:ascii="楷体" w:eastAsia="楷体" w:hAnsi="楷体" w:cs="Arial"/>
          <w:b/>
          <w:noProof/>
          <w:color w:val="365F91" w:themeColor="accent1" w:themeShade="BF"/>
          <w:sz w:val="28"/>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308610</wp:posOffset>
                </wp:positionV>
                <wp:extent cx="5255895" cy="0"/>
                <wp:effectExtent l="13970" t="15875" r="16510" b="1270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straightConnector1">
                          <a:avLst/>
                        </a:prstGeom>
                        <a:noFill/>
                        <a:ln w="19050">
                          <a:solidFill>
                            <a:schemeClr val="accent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866A79" id="AutoShape 3" o:spid="_x0000_s1026" type="#_x0000_t32" style="position:absolute;margin-left:-1.15pt;margin-top:24.3pt;width:413.8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" strokecolor="#365f91 [2404]" strokeweight="1.5pt"/>
            </w:pict>
          </mc:Fallback>
        </mc:AlternateContent>
      </w:r>
      <w:r w:rsidR="000327B0" w:rsidRPr="00C47809">
        <w:rPr>
          <w:rFonts w:ascii="楷体" w:eastAsia="楷体" w:hAnsi="楷体" w:hint="eastAsia"/>
          <w:b/>
          <w:color w:val="365F91" w:themeColor="accent1" w:themeShade="BF"/>
          <w:sz w:val="24"/>
        </w:rPr>
        <w:t>教育</w:t>
      </w:r>
      <w:r w:rsidR="00570293" w:rsidRPr="00C47809">
        <w:rPr>
          <w:rFonts w:ascii="楷体" w:eastAsia="楷体" w:hAnsi="楷体" w:hint="eastAsia"/>
          <w:b/>
          <w:color w:val="365F91" w:themeColor="accent1" w:themeShade="BF"/>
          <w:sz w:val="24"/>
        </w:rPr>
        <w:t>、科研</w:t>
      </w:r>
      <w:r w:rsidR="000327B0" w:rsidRPr="00C47809">
        <w:rPr>
          <w:rFonts w:ascii="楷体" w:eastAsia="楷体" w:hAnsi="楷体" w:hint="eastAsia"/>
          <w:b/>
          <w:color w:val="365F91" w:themeColor="accent1" w:themeShade="BF"/>
          <w:sz w:val="24"/>
        </w:rPr>
        <w:t>背景</w:t>
      </w:r>
    </w:p>
    <w:p w:rsidR="009C0BBB" w:rsidRDefault="00A24A22" w:rsidP="009C0BBB">
      <w:pPr>
        <w:pStyle w:val="a3"/>
        <w:numPr>
          <w:ilvl w:val="0"/>
          <w:numId w:val="14"/>
        </w:numPr>
        <w:spacing w:line="276" w:lineRule="auto"/>
        <w:ind w:left="420" w:firstLineChars="0" w:hanging="420"/>
        <w:rPr>
          <w:rFonts w:ascii="Times New Roman" w:eastAsia="宋体" w:hAnsi="Times New Roman" w:cs="Times New Roman"/>
          <w:b/>
          <w:sz w:val="22"/>
          <w:szCs w:val="21"/>
        </w:rPr>
      </w:pPr>
      <w:r w:rsidRPr="007D117D">
        <w:rPr>
          <w:rFonts w:ascii="Times New Roman" w:eastAsia="宋体" w:hAnsi="Times New Roman" w:cs="Times New Roman"/>
          <w:b/>
          <w:sz w:val="22"/>
          <w:szCs w:val="21"/>
        </w:rPr>
        <w:t>2017.10</w:t>
      </w:r>
      <w:r w:rsidR="00A502EA">
        <w:rPr>
          <w:rFonts w:ascii="Times New Roman" w:eastAsia="宋体" w:hAnsi="Times New Roman" w:cs="Times New Roman"/>
          <w:b/>
          <w:sz w:val="22"/>
          <w:szCs w:val="21"/>
        </w:rPr>
        <w:t xml:space="preserve"> </w:t>
      </w:r>
      <w:r w:rsidRPr="007D117D">
        <w:rPr>
          <w:rFonts w:ascii="Times New Roman" w:eastAsia="宋体" w:hAnsi="Times New Roman" w:cs="Times New Roman"/>
          <w:b/>
          <w:sz w:val="22"/>
          <w:szCs w:val="21"/>
        </w:rPr>
        <w:t>至今</w:t>
      </w:r>
      <w:r w:rsidR="007A681F">
        <w:rPr>
          <w:rFonts w:ascii="Times New Roman" w:eastAsia="宋体" w:hAnsi="Times New Roman" w:cs="Times New Roman" w:hint="eastAsia"/>
          <w:b/>
          <w:sz w:val="22"/>
          <w:szCs w:val="21"/>
        </w:rPr>
        <w:t xml:space="preserve"> (</w:t>
      </w:r>
      <w:r w:rsidR="007A681F">
        <w:rPr>
          <w:rFonts w:ascii="Times New Roman" w:eastAsia="宋体" w:hAnsi="Times New Roman" w:cs="Times New Roman"/>
          <w:b/>
          <w:sz w:val="22"/>
          <w:szCs w:val="21"/>
        </w:rPr>
        <w:t>2020.03</w:t>
      </w:r>
      <w:r w:rsidR="007A681F">
        <w:rPr>
          <w:rFonts w:ascii="Times New Roman" w:eastAsia="宋体" w:hAnsi="Times New Roman" w:cs="Times New Roman" w:hint="eastAsia"/>
          <w:b/>
          <w:sz w:val="22"/>
          <w:szCs w:val="21"/>
        </w:rPr>
        <w:t>毕业</w:t>
      </w:r>
      <w:r w:rsidR="007A681F">
        <w:rPr>
          <w:rFonts w:ascii="Times New Roman" w:eastAsia="宋体" w:hAnsi="Times New Roman" w:cs="Times New Roman"/>
          <w:b/>
          <w:sz w:val="22"/>
          <w:szCs w:val="21"/>
        </w:rPr>
        <w:t xml:space="preserve">) </w:t>
      </w:r>
      <w:r w:rsidR="009C0BBB">
        <w:rPr>
          <w:rFonts w:ascii="Times New Roman" w:eastAsia="宋体" w:hAnsi="Times New Roman" w:cs="Times New Roman"/>
          <w:b/>
          <w:sz w:val="22"/>
          <w:szCs w:val="21"/>
        </w:rPr>
        <w:t xml:space="preserve"> </w:t>
      </w:r>
      <w:r w:rsidRPr="007D117D">
        <w:rPr>
          <w:rFonts w:ascii="Times New Roman" w:eastAsia="宋体" w:hAnsi="Times New Roman" w:cs="Times New Roman"/>
          <w:b/>
          <w:sz w:val="22"/>
          <w:szCs w:val="21"/>
        </w:rPr>
        <w:t>大阪大学</w:t>
      </w:r>
      <w:r w:rsidR="0029358D">
        <w:rPr>
          <w:rFonts w:ascii="Times New Roman" w:eastAsia="宋体" w:hAnsi="Times New Roman" w:cs="Times New Roman"/>
          <w:b/>
          <w:sz w:val="22"/>
          <w:szCs w:val="21"/>
        </w:rPr>
        <w:t xml:space="preserve">  </w:t>
      </w:r>
      <w:r w:rsidR="00266159">
        <w:rPr>
          <w:rFonts w:ascii="Times New Roman" w:eastAsia="宋体" w:hAnsi="Times New Roman" w:cs="Times New Roman" w:hint="eastAsia"/>
          <w:b/>
          <w:sz w:val="22"/>
          <w:szCs w:val="21"/>
        </w:rPr>
        <w:t>智</w:t>
      </w:r>
      <w:r w:rsidRPr="007D117D">
        <w:rPr>
          <w:rFonts w:ascii="Times New Roman" w:eastAsia="宋体" w:hAnsi="Times New Roman" w:cs="Times New Roman"/>
          <w:b/>
          <w:sz w:val="22"/>
          <w:szCs w:val="21"/>
        </w:rPr>
        <w:t>能</w:t>
      </w:r>
      <w:r w:rsidRPr="007D117D">
        <w:rPr>
          <w:rFonts w:ascii="Times New Roman" w:eastAsia="宋体" w:hAnsi="Times New Roman" w:cs="Times New Roman"/>
          <w:b/>
          <w:sz w:val="22"/>
          <w:szCs w:val="21"/>
        </w:rPr>
        <w:t>·</w:t>
      </w:r>
      <w:r w:rsidRPr="007D117D">
        <w:rPr>
          <w:rFonts w:ascii="Times New Roman" w:eastAsia="宋体" w:hAnsi="Times New Roman" w:cs="Times New Roman"/>
          <w:b/>
          <w:sz w:val="22"/>
          <w:szCs w:val="21"/>
        </w:rPr>
        <w:t>机能创成专攻</w:t>
      </w:r>
      <w:r w:rsidR="00283645">
        <w:rPr>
          <w:rFonts w:ascii="Times New Roman" w:eastAsia="宋体" w:hAnsi="Times New Roman" w:cs="Times New Roman" w:hint="eastAsia"/>
          <w:b/>
          <w:sz w:val="22"/>
          <w:szCs w:val="21"/>
        </w:rPr>
        <w:t>（</w:t>
      </w:r>
      <w:r w:rsidR="00174B72">
        <w:rPr>
          <w:rFonts w:ascii="Times New Roman" w:eastAsia="宋体" w:hAnsi="Times New Roman" w:cs="Times New Roman" w:hint="eastAsia"/>
          <w:b/>
          <w:sz w:val="22"/>
          <w:szCs w:val="21"/>
        </w:rPr>
        <w:t>材料</w:t>
      </w:r>
      <w:r w:rsidR="00831EBF">
        <w:rPr>
          <w:rFonts w:ascii="Times New Roman" w:eastAsia="宋体" w:hAnsi="Times New Roman" w:cs="Times New Roman" w:hint="eastAsia"/>
          <w:b/>
          <w:sz w:val="22"/>
          <w:szCs w:val="21"/>
        </w:rPr>
        <w:t>化学</w:t>
      </w:r>
      <w:r w:rsidR="00283645">
        <w:rPr>
          <w:rFonts w:ascii="Times New Roman" w:eastAsia="宋体" w:hAnsi="Times New Roman" w:cs="Times New Roman" w:hint="eastAsia"/>
          <w:b/>
          <w:sz w:val="22"/>
          <w:szCs w:val="21"/>
        </w:rPr>
        <w:t>）</w:t>
      </w:r>
    </w:p>
    <w:p w:rsidR="007D3506" w:rsidRPr="009C0BBB" w:rsidRDefault="006920C3" w:rsidP="007D3506">
      <w:pPr>
        <w:pStyle w:val="a3"/>
        <w:spacing w:line="276" w:lineRule="auto"/>
        <w:ind w:left="420" w:firstLineChars="0" w:firstLine="0"/>
        <w:rPr>
          <w:rFonts w:ascii="Times New Roman" w:eastAsia="宋体" w:hAnsi="Times New Roman" w:cs="Times New Roman"/>
          <w:b/>
          <w:sz w:val="22"/>
          <w:szCs w:val="21"/>
        </w:rPr>
      </w:pPr>
      <w:r w:rsidRPr="007D117D">
        <w:rPr>
          <w:rFonts w:ascii="Times New Roman" w:eastAsia="宋体" w:hAnsi="Times New Roman" w:cs="Times New Roman"/>
          <w:b/>
          <w:sz w:val="22"/>
          <w:szCs w:val="21"/>
        </w:rPr>
        <w:t>研究内容：</w:t>
      </w:r>
      <w:r w:rsidR="00F95D22">
        <w:rPr>
          <w:rFonts w:ascii="Times New Roman" w:eastAsia="宋体" w:hAnsi="Times New Roman" w:cs="Times New Roman" w:hint="eastAsia"/>
          <w:sz w:val="22"/>
          <w:szCs w:val="21"/>
        </w:rPr>
        <w:t>金属纳米材料的合成</w:t>
      </w:r>
      <w:r w:rsidR="00831EBF">
        <w:rPr>
          <w:rFonts w:ascii="Times New Roman" w:eastAsia="宋体" w:hAnsi="Times New Roman" w:cs="Times New Roman"/>
          <w:sz w:val="22"/>
          <w:szCs w:val="21"/>
        </w:rPr>
        <w:t>及其在</w:t>
      </w:r>
      <w:r w:rsidR="00831EBF">
        <w:rPr>
          <w:rFonts w:ascii="Times New Roman" w:eastAsia="宋体" w:hAnsi="Times New Roman" w:cs="Times New Roman" w:hint="eastAsia"/>
          <w:sz w:val="22"/>
          <w:szCs w:val="21"/>
        </w:rPr>
        <w:t>柔性</w:t>
      </w:r>
      <w:r w:rsidR="00F15703" w:rsidRPr="007D117D">
        <w:rPr>
          <w:rFonts w:ascii="Times New Roman" w:eastAsia="宋体" w:hAnsi="Times New Roman" w:cs="Times New Roman"/>
          <w:sz w:val="22"/>
          <w:szCs w:val="21"/>
        </w:rPr>
        <w:t>设备上的应用</w:t>
      </w:r>
      <w:r w:rsidR="007D3506">
        <w:rPr>
          <w:rFonts w:ascii="Times New Roman" w:eastAsia="宋体" w:hAnsi="Times New Roman" w:cs="Times New Roman"/>
          <w:sz w:val="22"/>
          <w:szCs w:val="21"/>
        </w:rPr>
        <w:t xml:space="preserve"> </w:t>
      </w:r>
      <w:r w:rsidR="007D3506" w:rsidRPr="009C0BBB">
        <w:rPr>
          <w:rFonts w:ascii="Times New Roman" w:eastAsia="宋体" w:hAnsi="Times New Roman" w:cs="Times New Roman" w:hint="eastAsia"/>
          <w:b/>
          <w:sz w:val="22"/>
          <w:szCs w:val="21"/>
        </w:rPr>
        <w:t>导师：</w:t>
      </w:r>
      <w:r w:rsidR="007D3506" w:rsidRPr="009C0BBB">
        <w:rPr>
          <w:rFonts w:ascii="Times New Roman" w:eastAsia="宋体" w:hAnsi="Times New Roman" w:cs="Times New Roman" w:hint="eastAsia"/>
          <w:bCs/>
          <w:sz w:val="22"/>
          <w:szCs w:val="21"/>
        </w:rPr>
        <w:t>菅沼克昭</w:t>
      </w:r>
      <w:r w:rsidR="007D3506" w:rsidRPr="009C0BBB">
        <w:rPr>
          <w:rFonts w:ascii="Times New Roman" w:eastAsia="宋体" w:hAnsi="Times New Roman" w:cs="Times New Roman" w:hint="eastAsia"/>
          <w:bCs/>
          <w:sz w:val="22"/>
          <w:szCs w:val="21"/>
        </w:rPr>
        <w:t xml:space="preserve"> </w:t>
      </w:r>
      <w:r w:rsidR="007D3506" w:rsidRPr="009C0BBB">
        <w:rPr>
          <w:rFonts w:ascii="Times New Roman" w:eastAsia="宋体" w:hAnsi="Times New Roman" w:cs="Times New Roman" w:hint="eastAsia"/>
          <w:bCs/>
          <w:sz w:val="22"/>
          <w:szCs w:val="21"/>
        </w:rPr>
        <w:t>教授</w:t>
      </w:r>
      <w:r w:rsidR="007D3506" w:rsidRPr="009C0BBB">
        <w:rPr>
          <w:rFonts w:ascii="Times New Roman" w:eastAsia="宋体" w:hAnsi="Times New Roman" w:cs="Times New Roman" w:hint="eastAsia"/>
          <w:bCs/>
          <w:sz w:val="22"/>
          <w:szCs w:val="21"/>
        </w:rPr>
        <w:t xml:space="preserve"> </w:t>
      </w:r>
      <w:r w:rsidR="007D3506" w:rsidRPr="009C0BBB">
        <w:rPr>
          <w:rFonts w:ascii="Times New Roman" w:eastAsia="宋体" w:hAnsi="Times New Roman" w:cs="Times New Roman"/>
          <w:bCs/>
          <w:sz w:val="22"/>
          <w:szCs w:val="21"/>
        </w:rPr>
        <w:t xml:space="preserve"> </w:t>
      </w:r>
    </w:p>
    <w:p w:rsidR="0092083D" w:rsidRPr="009C0BBB" w:rsidRDefault="00412C47" w:rsidP="009C0BBB">
      <w:pPr>
        <w:pStyle w:val="a3"/>
        <w:numPr>
          <w:ilvl w:val="0"/>
          <w:numId w:val="14"/>
        </w:numPr>
        <w:spacing w:line="276" w:lineRule="auto"/>
        <w:ind w:left="420" w:firstLineChars="0" w:hanging="420"/>
        <w:rPr>
          <w:rFonts w:ascii="Times New Roman" w:eastAsia="宋体" w:hAnsi="Times New Roman" w:cs="Times New Roman"/>
          <w:b/>
          <w:sz w:val="22"/>
          <w:szCs w:val="21"/>
        </w:rPr>
      </w:pPr>
      <w:r w:rsidRPr="007D117D">
        <w:rPr>
          <w:rFonts w:ascii="Times New Roman" w:eastAsia="宋体" w:hAnsi="Times New Roman" w:cs="Times New Roman"/>
          <w:b/>
          <w:sz w:val="22"/>
          <w:szCs w:val="21"/>
        </w:rPr>
        <w:t xml:space="preserve">2014.09-2017.06 </w:t>
      </w:r>
      <w:r w:rsidR="00C04AD3" w:rsidRPr="007D117D">
        <w:rPr>
          <w:rFonts w:ascii="Times New Roman" w:eastAsia="宋体" w:hAnsi="Times New Roman" w:cs="Times New Roman"/>
          <w:b/>
          <w:sz w:val="22"/>
          <w:szCs w:val="21"/>
        </w:rPr>
        <w:t xml:space="preserve"> </w:t>
      </w:r>
      <w:r w:rsidR="007B2665" w:rsidRPr="007D117D">
        <w:rPr>
          <w:rFonts w:ascii="Times New Roman" w:eastAsia="宋体" w:hAnsi="Times New Roman" w:cs="Times New Roman"/>
          <w:b/>
          <w:sz w:val="22"/>
          <w:szCs w:val="21"/>
        </w:rPr>
        <w:t xml:space="preserve"> </w:t>
      </w:r>
      <w:r w:rsidRPr="007D117D">
        <w:rPr>
          <w:rFonts w:ascii="Times New Roman" w:eastAsia="宋体" w:hAnsi="Times New Roman" w:cs="Times New Roman"/>
          <w:b/>
          <w:sz w:val="22"/>
          <w:szCs w:val="21"/>
        </w:rPr>
        <w:t>吉林大学</w:t>
      </w:r>
      <w:r w:rsidR="003C441C" w:rsidRPr="007D117D">
        <w:rPr>
          <w:rFonts w:ascii="Times New Roman" w:eastAsia="宋体" w:hAnsi="Times New Roman" w:cs="Times New Roman"/>
          <w:b/>
          <w:sz w:val="22"/>
          <w:szCs w:val="21"/>
        </w:rPr>
        <w:t xml:space="preserve"> </w:t>
      </w:r>
      <w:r w:rsidR="004131CE" w:rsidRPr="007D117D">
        <w:rPr>
          <w:rFonts w:ascii="Times New Roman" w:eastAsia="宋体" w:hAnsi="Times New Roman" w:cs="Times New Roman"/>
          <w:b/>
          <w:sz w:val="22"/>
          <w:szCs w:val="21"/>
        </w:rPr>
        <w:t>(985, 211)</w:t>
      </w:r>
      <w:r w:rsidRPr="007D117D">
        <w:rPr>
          <w:rFonts w:ascii="Times New Roman" w:eastAsia="宋体" w:hAnsi="Times New Roman" w:cs="Times New Roman"/>
          <w:b/>
          <w:sz w:val="22"/>
          <w:szCs w:val="21"/>
        </w:rPr>
        <w:t xml:space="preserve"> </w:t>
      </w:r>
      <w:r w:rsidR="007B2665" w:rsidRPr="007D117D">
        <w:rPr>
          <w:rFonts w:ascii="Times New Roman" w:eastAsia="宋体" w:hAnsi="Times New Roman" w:cs="Times New Roman"/>
          <w:b/>
          <w:sz w:val="22"/>
          <w:szCs w:val="21"/>
        </w:rPr>
        <w:t xml:space="preserve"> </w:t>
      </w:r>
      <w:r w:rsidR="00764C61" w:rsidRPr="007D117D">
        <w:rPr>
          <w:rFonts w:ascii="Times New Roman" w:eastAsia="宋体" w:hAnsi="Times New Roman" w:cs="Times New Roman"/>
          <w:b/>
          <w:sz w:val="22"/>
          <w:szCs w:val="21"/>
        </w:rPr>
        <w:t xml:space="preserve"> </w:t>
      </w:r>
      <w:r w:rsidR="008538F4" w:rsidRPr="007D117D">
        <w:rPr>
          <w:rFonts w:ascii="Times New Roman" w:eastAsia="宋体" w:hAnsi="Times New Roman" w:cs="Times New Roman"/>
          <w:b/>
          <w:sz w:val="22"/>
          <w:szCs w:val="21"/>
        </w:rPr>
        <w:t>应用化学</w:t>
      </w:r>
      <w:r w:rsidR="009C0BBB">
        <w:rPr>
          <w:rFonts w:ascii="Times New Roman" w:eastAsia="宋体" w:hAnsi="Times New Roman" w:cs="Times New Roman" w:hint="eastAsia"/>
          <w:b/>
          <w:sz w:val="22"/>
          <w:szCs w:val="21"/>
        </w:rPr>
        <w:t xml:space="preserve"> </w:t>
      </w:r>
      <w:r w:rsidR="009C0BBB">
        <w:rPr>
          <w:rFonts w:ascii="Times New Roman" w:eastAsia="宋体" w:hAnsi="Times New Roman" w:cs="Times New Roman"/>
          <w:b/>
          <w:sz w:val="22"/>
          <w:szCs w:val="21"/>
        </w:rPr>
        <w:t xml:space="preserve">   </w:t>
      </w:r>
      <w:r w:rsidR="009C0BBB" w:rsidRPr="009C0BBB">
        <w:rPr>
          <w:rFonts w:ascii="Times New Roman" w:eastAsia="宋体" w:hAnsi="Times New Roman" w:cs="Times New Roman" w:hint="eastAsia"/>
          <w:b/>
          <w:sz w:val="22"/>
          <w:szCs w:val="21"/>
        </w:rPr>
        <w:t>导师：</w:t>
      </w:r>
      <w:r w:rsidR="009C0BBB" w:rsidRPr="009C0BBB">
        <w:rPr>
          <w:rFonts w:ascii="Times New Roman" w:eastAsia="宋体" w:hAnsi="Times New Roman" w:cs="Times New Roman" w:hint="eastAsia"/>
          <w:sz w:val="22"/>
          <w:szCs w:val="21"/>
        </w:rPr>
        <w:t>盛野</w:t>
      </w:r>
      <w:r w:rsidR="009C0BBB" w:rsidRPr="009C0BBB">
        <w:rPr>
          <w:rFonts w:ascii="Times New Roman" w:eastAsia="宋体" w:hAnsi="Times New Roman" w:cs="Times New Roman" w:hint="eastAsia"/>
          <w:sz w:val="22"/>
          <w:szCs w:val="21"/>
        </w:rPr>
        <w:t xml:space="preserve"> </w:t>
      </w:r>
      <w:r w:rsidR="009C0BBB" w:rsidRPr="009C0BBB">
        <w:rPr>
          <w:rFonts w:ascii="Times New Roman" w:eastAsia="宋体" w:hAnsi="Times New Roman" w:cs="Times New Roman" w:hint="eastAsia"/>
          <w:sz w:val="22"/>
          <w:szCs w:val="21"/>
        </w:rPr>
        <w:t>教授</w:t>
      </w:r>
      <w:r w:rsidR="008538F4" w:rsidRPr="009C0BBB">
        <w:rPr>
          <w:rFonts w:ascii="Times New Roman" w:eastAsia="宋体" w:hAnsi="Times New Roman" w:cs="Times New Roman"/>
          <w:sz w:val="22"/>
          <w:szCs w:val="21"/>
        </w:rPr>
        <w:t xml:space="preserve">  </w:t>
      </w:r>
      <w:r w:rsidR="008538F4" w:rsidRPr="009C0BBB">
        <w:rPr>
          <w:rFonts w:ascii="Times New Roman" w:eastAsia="宋体" w:hAnsi="Times New Roman" w:cs="Times New Roman"/>
          <w:b/>
          <w:sz w:val="22"/>
          <w:szCs w:val="21"/>
        </w:rPr>
        <w:t xml:space="preserve">   </w:t>
      </w:r>
      <w:r w:rsidR="00764C61" w:rsidRPr="009C0BBB">
        <w:rPr>
          <w:rFonts w:ascii="Times New Roman" w:eastAsia="宋体" w:hAnsi="Times New Roman" w:cs="Times New Roman"/>
          <w:b/>
          <w:sz w:val="22"/>
          <w:szCs w:val="21"/>
        </w:rPr>
        <w:t xml:space="preserve"> </w:t>
      </w:r>
    </w:p>
    <w:p w:rsidR="00C47809" w:rsidRPr="007D117D" w:rsidRDefault="004E6526" w:rsidP="001B1559">
      <w:pPr>
        <w:pStyle w:val="a3"/>
        <w:spacing w:line="276" w:lineRule="auto"/>
        <w:ind w:left="420" w:firstLineChars="0" w:firstLine="0"/>
        <w:outlineLvl w:val="0"/>
        <w:rPr>
          <w:rFonts w:ascii="Times New Roman" w:eastAsia="宋体" w:hAnsi="Times New Roman" w:cs="Times New Roman"/>
          <w:bCs/>
          <w:sz w:val="22"/>
          <w:szCs w:val="21"/>
        </w:rPr>
      </w:pPr>
      <w:r w:rsidRPr="007D117D">
        <w:rPr>
          <w:rFonts w:ascii="Times New Roman" w:eastAsia="宋体" w:hAnsi="Times New Roman" w:cs="Times New Roman"/>
          <w:b/>
          <w:bCs/>
          <w:sz w:val="22"/>
          <w:szCs w:val="21"/>
        </w:rPr>
        <w:t>研究内容</w:t>
      </w:r>
      <w:r w:rsidRPr="007D117D">
        <w:rPr>
          <w:rFonts w:ascii="Times New Roman" w:eastAsia="宋体" w:hAnsi="Times New Roman" w:cs="Times New Roman"/>
          <w:bCs/>
          <w:sz w:val="22"/>
          <w:szCs w:val="21"/>
        </w:rPr>
        <w:t>：</w:t>
      </w:r>
      <w:r w:rsidR="00F95D22">
        <w:rPr>
          <w:rFonts w:ascii="Times New Roman" w:eastAsia="宋体" w:hAnsi="Times New Roman" w:cs="Times New Roman"/>
          <w:bCs/>
          <w:sz w:val="22"/>
          <w:szCs w:val="21"/>
        </w:rPr>
        <w:t>稀土</w:t>
      </w:r>
      <w:r w:rsidR="00F95D22">
        <w:rPr>
          <w:rFonts w:ascii="Times New Roman" w:eastAsia="宋体" w:hAnsi="Times New Roman" w:cs="Times New Roman" w:hint="eastAsia"/>
          <w:bCs/>
          <w:sz w:val="22"/>
          <w:szCs w:val="21"/>
        </w:rPr>
        <w:t>纳米材料</w:t>
      </w:r>
      <w:r w:rsidR="00570293" w:rsidRPr="007D117D">
        <w:rPr>
          <w:rFonts w:ascii="Times New Roman" w:eastAsia="宋体" w:hAnsi="Times New Roman" w:cs="Times New Roman"/>
          <w:bCs/>
          <w:sz w:val="22"/>
          <w:szCs w:val="21"/>
        </w:rPr>
        <w:t>的可控性合成和发光性能的研究</w:t>
      </w:r>
      <w:r w:rsidR="00F95D22">
        <w:rPr>
          <w:rFonts w:ascii="Times New Roman" w:eastAsia="宋体" w:hAnsi="Times New Roman" w:cs="Times New Roman" w:hint="eastAsia"/>
          <w:bCs/>
          <w:sz w:val="22"/>
          <w:szCs w:val="21"/>
        </w:rPr>
        <w:t>（水热法，静电纺丝法）</w:t>
      </w:r>
    </w:p>
    <w:p w:rsidR="008D2C55" w:rsidRPr="007D117D" w:rsidRDefault="00412C47" w:rsidP="002A5C9F">
      <w:pPr>
        <w:pStyle w:val="a3"/>
        <w:numPr>
          <w:ilvl w:val="0"/>
          <w:numId w:val="14"/>
        </w:numPr>
        <w:spacing w:line="276" w:lineRule="auto"/>
        <w:ind w:left="420" w:firstLineChars="0" w:hanging="420"/>
        <w:rPr>
          <w:rFonts w:ascii="Times New Roman" w:eastAsia="宋体" w:hAnsi="Times New Roman" w:cs="Times New Roman"/>
          <w:b/>
          <w:sz w:val="22"/>
          <w:szCs w:val="21"/>
        </w:rPr>
      </w:pPr>
      <w:r w:rsidRPr="007D117D">
        <w:rPr>
          <w:rFonts w:ascii="Times New Roman" w:eastAsia="宋体" w:hAnsi="Times New Roman" w:cs="Times New Roman"/>
          <w:b/>
          <w:sz w:val="22"/>
          <w:szCs w:val="21"/>
        </w:rPr>
        <w:t xml:space="preserve">2010.09-2014.06 </w:t>
      </w:r>
      <w:r w:rsidR="003C441C" w:rsidRPr="007D117D">
        <w:rPr>
          <w:rFonts w:ascii="Times New Roman" w:eastAsia="宋体" w:hAnsi="Times New Roman" w:cs="Times New Roman"/>
          <w:b/>
          <w:sz w:val="22"/>
          <w:szCs w:val="21"/>
        </w:rPr>
        <w:t xml:space="preserve"> </w:t>
      </w:r>
      <w:r w:rsidR="0032153F">
        <w:rPr>
          <w:rFonts w:ascii="Times New Roman" w:eastAsia="宋体" w:hAnsi="Times New Roman" w:cs="Times New Roman"/>
          <w:b/>
          <w:sz w:val="22"/>
          <w:szCs w:val="21"/>
        </w:rPr>
        <w:t xml:space="preserve"> </w:t>
      </w:r>
      <w:r w:rsidR="003C441C" w:rsidRPr="007D117D">
        <w:rPr>
          <w:rFonts w:ascii="Times New Roman" w:eastAsia="宋体" w:hAnsi="Times New Roman" w:cs="Times New Roman"/>
          <w:b/>
          <w:sz w:val="22"/>
          <w:szCs w:val="21"/>
        </w:rPr>
        <w:t xml:space="preserve"> </w:t>
      </w:r>
      <w:r w:rsidRPr="007D117D">
        <w:rPr>
          <w:rFonts w:ascii="Times New Roman" w:eastAsia="宋体" w:hAnsi="Times New Roman" w:cs="Times New Roman"/>
          <w:b/>
          <w:sz w:val="22"/>
          <w:szCs w:val="21"/>
        </w:rPr>
        <w:t>广西大学</w:t>
      </w:r>
      <w:r w:rsidR="004131CE" w:rsidRPr="007D117D">
        <w:rPr>
          <w:rFonts w:ascii="Times New Roman" w:eastAsia="宋体" w:hAnsi="Times New Roman" w:cs="Times New Roman"/>
          <w:b/>
          <w:sz w:val="22"/>
          <w:szCs w:val="21"/>
        </w:rPr>
        <w:t xml:space="preserve"> (211)</w:t>
      </w:r>
      <w:r w:rsidR="00764C61" w:rsidRPr="007D117D">
        <w:rPr>
          <w:rFonts w:ascii="Times New Roman" w:eastAsia="宋体" w:hAnsi="Times New Roman" w:cs="Times New Roman"/>
          <w:b/>
          <w:sz w:val="22"/>
          <w:szCs w:val="21"/>
        </w:rPr>
        <w:t xml:space="preserve">  </w:t>
      </w:r>
      <w:r w:rsidR="00C04AD3" w:rsidRPr="007D117D">
        <w:rPr>
          <w:rFonts w:ascii="Times New Roman" w:eastAsia="宋体" w:hAnsi="Times New Roman" w:cs="Times New Roman"/>
          <w:b/>
          <w:sz w:val="22"/>
          <w:szCs w:val="21"/>
        </w:rPr>
        <w:t xml:space="preserve">  </w:t>
      </w:r>
      <w:r w:rsidR="008538F4" w:rsidRPr="007D117D">
        <w:rPr>
          <w:rFonts w:ascii="Times New Roman" w:eastAsia="宋体" w:hAnsi="Times New Roman" w:cs="Times New Roman"/>
          <w:b/>
          <w:sz w:val="22"/>
          <w:szCs w:val="21"/>
        </w:rPr>
        <w:t xml:space="preserve"> </w:t>
      </w:r>
      <w:r w:rsidR="008538F4" w:rsidRPr="007D117D">
        <w:rPr>
          <w:rFonts w:ascii="Times New Roman" w:eastAsia="宋体" w:hAnsi="Times New Roman" w:cs="Times New Roman"/>
          <w:b/>
          <w:sz w:val="22"/>
          <w:szCs w:val="21"/>
        </w:rPr>
        <w:t>化学工程与工艺</w:t>
      </w:r>
      <w:r w:rsidR="008538F4" w:rsidRPr="007D117D">
        <w:rPr>
          <w:rFonts w:ascii="Times New Roman" w:eastAsia="宋体" w:hAnsi="Times New Roman" w:cs="Times New Roman"/>
          <w:b/>
          <w:sz w:val="22"/>
          <w:szCs w:val="21"/>
        </w:rPr>
        <w:t xml:space="preserve">    </w:t>
      </w:r>
    </w:p>
    <w:p w:rsidR="00570293" w:rsidRPr="007D117D" w:rsidRDefault="004E6526" w:rsidP="001B1559">
      <w:pPr>
        <w:pStyle w:val="a3"/>
        <w:spacing w:line="276" w:lineRule="auto"/>
        <w:ind w:left="420" w:firstLineChars="0" w:firstLine="0"/>
        <w:rPr>
          <w:rFonts w:ascii="Times New Roman" w:eastAsia="宋体" w:hAnsi="Times New Roman" w:cs="Times New Roman"/>
          <w:bCs/>
          <w:sz w:val="22"/>
          <w:szCs w:val="21"/>
        </w:rPr>
      </w:pPr>
      <w:r w:rsidRPr="007D117D">
        <w:rPr>
          <w:rFonts w:ascii="Times New Roman" w:eastAsia="宋体" w:hAnsi="Times New Roman" w:cs="Times New Roman"/>
          <w:b/>
          <w:bCs/>
          <w:sz w:val="22"/>
          <w:szCs w:val="21"/>
        </w:rPr>
        <w:t>研究内容：</w:t>
      </w:r>
      <w:r w:rsidR="0094501E" w:rsidRPr="0094501E">
        <w:rPr>
          <w:rFonts w:ascii="Times New Roman" w:eastAsia="宋体" w:hAnsi="Times New Roman" w:cs="Times New Roman" w:hint="eastAsia"/>
          <w:bCs/>
          <w:sz w:val="22"/>
          <w:szCs w:val="21"/>
        </w:rPr>
        <w:t>二氧化钛及</w:t>
      </w:r>
      <w:r w:rsidR="00570293" w:rsidRPr="007D117D">
        <w:rPr>
          <w:rFonts w:ascii="Times New Roman" w:eastAsia="宋体" w:hAnsi="Times New Roman" w:cs="Times New Roman"/>
          <w:bCs/>
          <w:sz w:val="22"/>
          <w:szCs w:val="21"/>
        </w:rPr>
        <w:t>含钇复合氧化物的制备及其可见光催化降解有机废水的研究</w:t>
      </w:r>
      <w:r w:rsidR="00570293" w:rsidRPr="007D117D">
        <w:rPr>
          <w:rFonts w:ascii="Times New Roman" w:eastAsia="宋体" w:hAnsi="Times New Roman" w:cs="Times New Roman"/>
          <w:bCs/>
          <w:sz w:val="22"/>
          <w:szCs w:val="21"/>
        </w:rPr>
        <w:t xml:space="preserve">  </w:t>
      </w:r>
      <w:r w:rsidR="00320A4F" w:rsidRPr="007D117D">
        <w:rPr>
          <w:rFonts w:ascii="Times New Roman" w:eastAsia="宋体" w:hAnsi="Times New Roman" w:cs="Times New Roman"/>
          <w:bCs/>
          <w:sz w:val="22"/>
          <w:szCs w:val="21"/>
        </w:rPr>
        <w:t xml:space="preserve">     </w:t>
      </w:r>
      <w:r w:rsidR="00570293" w:rsidRPr="007D117D">
        <w:rPr>
          <w:rFonts w:ascii="Times New Roman" w:eastAsia="宋体" w:hAnsi="Times New Roman" w:cs="Times New Roman"/>
          <w:bCs/>
          <w:sz w:val="22"/>
          <w:szCs w:val="21"/>
        </w:rPr>
        <w:t xml:space="preserve">    </w:t>
      </w:r>
    </w:p>
    <w:p w:rsidR="0092083D" w:rsidRDefault="003C441C" w:rsidP="002A5C9F">
      <w:pPr>
        <w:spacing w:line="276" w:lineRule="auto"/>
        <w:ind w:left="420" w:hanging="420"/>
        <w:rPr>
          <w:rFonts w:ascii="Times New Roman" w:eastAsia="宋体" w:hAnsi="Times New Roman" w:cs="Times New Roman"/>
          <w:bCs/>
          <w:sz w:val="22"/>
          <w:szCs w:val="21"/>
        </w:rPr>
      </w:pPr>
      <w:r w:rsidRPr="007D117D">
        <w:rPr>
          <w:rFonts w:ascii="Times New Roman" w:eastAsia="宋体" w:hAnsi="Times New Roman" w:cs="Times New Roman"/>
          <w:bCs/>
          <w:sz w:val="22"/>
          <w:szCs w:val="21"/>
        </w:rPr>
        <w:t xml:space="preserve"> </w:t>
      </w:r>
      <w:r w:rsidR="00817816" w:rsidRPr="007D117D">
        <w:rPr>
          <w:rFonts w:ascii="Times New Roman" w:eastAsia="宋体" w:hAnsi="Times New Roman" w:cs="Times New Roman"/>
          <w:bCs/>
          <w:sz w:val="22"/>
          <w:szCs w:val="21"/>
        </w:rPr>
        <w:t xml:space="preserve">       </w:t>
      </w:r>
      <w:r w:rsidRPr="007D117D">
        <w:rPr>
          <w:rFonts w:ascii="Times New Roman" w:eastAsia="宋体" w:hAnsi="Times New Roman" w:cs="Times New Roman"/>
          <w:bCs/>
          <w:sz w:val="22"/>
          <w:szCs w:val="21"/>
        </w:rPr>
        <w:t xml:space="preserve">  </w:t>
      </w:r>
      <w:r w:rsidR="00E41070" w:rsidRPr="007D117D">
        <w:rPr>
          <w:rFonts w:ascii="Times New Roman" w:eastAsia="宋体" w:hAnsi="Times New Roman" w:cs="Times New Roman"/>
          <w:bCs/>
          <w:sz w:val="22"/>
          <w:szCs w:val="21"/>
        </w:rPr>
        <w:t xml:space="preserve">    </w:t>
      </w:r>
      <w:r w:rsidR="00570293" w:rsidRPr="007D117D">
        <w:rPr>
          <w:rFonts w:ascii="Times New Roman" w:eastAsia="宋体" w:hAnsi="Times New Roman" w:cs="Times New Roman"/>
          <w:bCs/>
          <w:sz w:val="22"/>
          <w:szCs w:val="21"/>
        </w:rPr>
        <w:t>木薯淀粉与生物乙烯基反相乳液的形成机理及稳定性调控方法与模型</w:t>
      </w:r>
    </w:p>
    <w:p w:rsidR="00364AE2" w:rsidRPr="009E3D71" w:rsidRDefault="00364AE2" w:rsidP="00364AE2">
      <w:pPr>
        <w:spacing w:line="276" w:lineRule="auto"/>
        <w:outlineLvl w:val="0"/>
        <w:rPr>
          <w:rFonts w:ascii="微软雅黑" w:eastAsia="微软雅黑" w:hAnsi="微软雅黑" w:cs="微软雅黑"/>
          <w:b/>
          <w:color w:val="365F91" w:themeColor="accent1" w:themeShade="BF"/>
          <w:sz w:val="24"/>
        </w:rPr>
      </w:pPr>
      <w:r>
        <w:rPr>
          <w:rFonts w:ascii="微软雅黑" w:eastAsia="微软雅黑" w:hAnsi="微软雅黑" w:cs="微软雅黑"/>
          <w:b/>
          <w:noProof/>
          <w:color w:val="365F91" w:themeColor="accent1" w:themeShade="BF"/>
          <w:sz w:val="24"/>
        </w:rPr>
        <mc:AlternateContent>
          <mc:Choice Requires="wps">
            <w:drawing>
              <wp:anchor distT="0" distB="0" distL="114300" distR="114300" simplePos="0" relativeHeight="251674624" behindDoc="0" locked="0" layoutInCell="1" allowOverlap="1" wp14:anchorId="087BEBC8" wp14:editId="151115C6">
                <wp:simplePos x="0" y="0"/>
                <wp:positionH relativeFrom="column">
                  <wp:posOffset>3810</wp:posOffset>
                </wp:positionH>
                <wp:positionV relativeFrom="paragraph">
                  <wp:posOffset>306070</wp:posOffset>
                </wp:positionV>
                <wp:extent cx="5255895" cy="0"/>
                <wp:effectExtent l="13335" t="13970" r="17145" b="1460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straightConnector1">
                          <a:avLst/>
                        </a:prstGeom>
                        <a:noFill/>
                        <a:ln w="19050">
                          <a:solidFill>
                            <a:srgbClr val="4F81BD">
                              <a:lumMod val="75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9577FE" id="_x0000_t32" coordsize="21600,21600" o:spt="32" o:oned="t" path="m,l21600,21600e" filled="f">
                <v:path arrowok="t" fillok="f" o:connecttype="none"/>
                <o:lock v:ext="edit" shapetype="t"/>
              </v:shapetype>
              <v:shape id="AutoShape 13" o:spid="_x0000_s1026" type="#_x0000_t32" style="position:absolute;margin-left:.3pt;margin-top:24.1pt;width:413.85pt;height:0;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" strokecolor="#376092" strokeweight="1.5pt"/>
            </w:pict>
          </mc:Fallback>
        </mc:AlternateContent>
      </w:r>
      <w:r>
        <w:rPr>
          <w:rFonts w:ascii="微软雅黑" w:eastAsia="微软雅黑" w:hAnsi="微软雅黑" w:cs="微软雅黑" w:hint="eastAsia"/>
          <w:b/>
          <w:color w:val="365F91" w:themeColor="accent1" w:themeShade="BF"/>
          <w:sz w:val="24"/>
        </w:rPr>
        <w:t>主要</w:t>
      </w:r>
      <w:r w:rsidR="00A06A8B">
        <w:rPr>
          <w:rFonts w:ascii="微软雅黑" w:eastAsia="微软雅黑" w:hAnsi="微软雅黑" w:cs="微软雅黑" w:hint="eastAsia"/>
          <w:b/>
          <w:color w:val="365F91" w:themeColor="accent1" w:themeShade="BF"/>
          <w:sz w:val="24"/>
        </w:rPr>
        <w:t>参与</w:t>
      </w:r>
      <w:r>
        <w:rPr>
          <w:rFonts w:ascii="微软雅黑" w:eastAsia="微软雅黑" w:hAnsi="微软雅黑" w:cs="微软雅黑" w:hint="eastAsia"/>
          <w:b/>
          <w:color w:val="365F91" w:themeColor="accent1" w:themeShade="BF"/>
          <w:sz w:val="24"/>
        </w:rPr>
        <w:t>科研项目</w:t>
      </w:r>
    </w:p>
    <w:p w:rsidR="00A06A8B" w:rsidRDefault="00A06A8B" w:rsidP="000A30AA">
      <w:pPr>
        <w:pStyle w:val="a3"/>
        <w:numPr>
          <w:ilvl w:val="0"/>
          <w:numId w:val="19"/>
        </w:numPr>
        <w:spacing w:line="276" w:lineRule="auto"/>
        <w:ind w:left="397" w:firstLineChars="0" w:hanging="397"/>
        <w:rPr>
          <w:rFonts w:ascii="Times New Roman" w:eastAsia="宋体" w:hAnsi="Times New Roman" w:cs="Times New Roman"/>
          <w:bCs/>
          <w:sz w:val="22"/>
          <w:szCs w:val="21"/>
        </w:rPr>
      </w:pPr>
      <w:r w:rsidRPr="000A30AA">
        <w:rPr>
          <w:rFonts w:ascii="Times New Roman" w:eastAsia="宋体" w:hAnsi="Times New Roman" w:cs="Times New Roman" w:hint="eastAsia"/>
          <w:bCs/>
          <w:sz w:val="22"/>
          <w:szCs w:val="21"/>
        </w:rPr>
        <w:t>2017</w:t>
      </w:r>
      <w:r w:rsidRPr="000A30AA">
        <w:rPr>
          <w:rFonts w:ascii="Times New Roman" w:eastAsia="宋体" w:hAnsi="Times New Roman" w:cs="Times New Roman" w:hint="eastAsia"/>
          <w:bCs/>
          <w:sz w:val="22"/>
          <w:szCs w:val="21"/>
        </w:rPr>
        <w:t>年度中日韩</w:t>
      </w:r>
      <w:r w:rsidRPr="000A30AA">
        <w:rPr>
          <w:rFonts w:ascii="Times New Roman" w:eastAsia="宋体" w:hAnsi="Times New Roman" w:cs="Times New Roman" w:hint="eastAsia"/>
          <w:bCs/>
          <w:sz w:val="22"/>
          <w:szCs w:val="21"/>
        </w:rPr>
        <w:t>A3</w:t>
      </w:r>
      <w:r w:rsidRPr="000A30AA">
        <w:rPr>
          <w:rFonts w:ascii="Times New Roman" w:eastAsia="宋体" w:hAnsi="Times New Roman" w:cs="Times New Roman" w:hint="eastAsia"/>
          <w:bCs/>
          <w:sz w:val="22"/>
          <w:szCs w:val="21"/>
        </w:rPr>
        <w:t>前瞻计划项目（</w:t>
      </w:r>
      <w:r w:rsidRPr="000A30AA">
        <w:rPr>
          <w:rFonts w:ascii="????" w:hAnsi="????" w:hint="eastAsia"/>
          <w:color w:val="000000"/>
          <w:szCs w:val="21"/>
        </w:rPr>
        <w:t>由</w:t>
      </w:r>
      <w:r w:rsidRPr="000A30AA">
        <w:rPr>
          <w:rFonts w:ascii="????" w:hAnsi="????"/>
          <w:color w:val="000000"/>
          <w:szCs w:val="21"/>
        </w:rPr>
        <w:t>国家自然科学基金委员会、日本学术振兴会、韩国国家研究基金会共同资助</w:t>
      </w:r>
      <w:r w:rsidRPr="000A30AA">
        <w:rPr>
          <w:rFonts w:ascii="????" w:hAnsi="????" w:hint="eastAsia"/>
          <w:color w:val="000000"/>
          <w:szCs w:val="21"/>
        </w:rPr>
        <w:t>）</w:t>
      </w:r>
      <w:r w:rsidRPr="000A30AA">
        <w:rPr>
          <w:rFonts w:ascii="Times New Roman" w:eastAsia="宋体" w:hAnsi="Times New Roman" w:cs="Times New Roman" w:hint="eastAsia"/>
          <w:bCs/>
          <w:sz w:val="22"/>
          <w:szCs w:val="21"/>
        </w:rPr>
        <w:t xml:space="preserve"> </w:t>
      </w:r>
      <w:r w:rsidRPr="000A30AA">
        <w:rPr>
          <w:rFonts w:ascii="Times New Roman" w:eastAsia="宋体" w:hAnsi="Times New Roman" w:cs="Times New Roman" w:hint="eastAsia"/>
          <w:bCs/>
          <w:sz w:val="22"/>
          <w:szCs w:val="21"/>
        </w:rPr>
        <w:t>“有机</w:t>
      </w:r>
      <w:r w:rsidRPr="000A30AA">
        <w:rPr>
          <w:rFonts w:ascii="Times New Roman" w:eastAsia="宋体" w:hAnsi="Times New Roman" w:cs="Times New Roman" w:hint="eastAsia"/>
          <w:bCs/>
          <w:sz w:val="22"/>
          <w:szCs w:val="21"/>
        </w:rPr>
        <w:t>/</w:t>
      </w:r>
      <w:r w:rsidRPr="000A30AA">
        <w:rPr>
          <w:rFonts w:ascii="Times New Roman" w:eastAsia="宋体" w:hAnsi="Times New Roman" w:cs="Times New Roman" w:hint="eastAsia"/>
          <w:bCs/>
          <w:sz w:val="22"/>
          <w:szCs w:val="21"/>
        </w:rPr>
        <w:t>无机纳米杂化平台的构建及其肿瘤精准成像与治疗”</w:t>
      </w:r>
      <w:r w:rsidR="000A30AA">
        <w:rPr>
          <w:rFonts w:ascii="Times New Roman" w:eastAsia="宋体" w:hAnsi="Times New Roman" w:cs="Times New Roman" w:hint="eastAsia"/>
          <w:bCs/>
          <w:sz w:val="22"/>
          <w:szCs w:val="21"/>
        </w:rPr>
        <w:t xml:space="preserve"> </w:t>
      </w:r>
      <w:r w:rsidRPr="000A30AA">
        <w:rPr>
          <w:rFonts w:ascii="Times New Roman" w:eastAsia="宋体" w:hAnsi="Times New Roman" w:cs="Times New Roman" w:hint="eastAsia"/>
          <w:b/>
          <w:bCs/>
          <w:sz w:val="22"/>
          <w:szCs w:val="21"/>
        </w:rPr>
        <w:t>工作内容：</w:t>
      </w:r>
      <w:r w:rsidRPr="000A30AA">
        <w:rPr>
          <w:rFonts w:ascii="Times New Roman" w:eastAsia="宋体" w:hAnsi="Times New Roman" w:cs="Times New Roman" w:hint="eastAsia"/>
          <w:bCs/>
          <w:sz w:val="22"/>
          <w:szCs w:val="21"/>
        </w:rPr>
        <w:t>主要负责有机</w:t>
      </w:r>
      <w:r w:rsidRPr="000A30AA">
        <w:rPr>
          <w:rFonts w:ascii="Times New Roman" w:eastAsia="宋体" w:hAnsi="Times New Roman" w:cs="Times New Roman" w:hint="eastAsia"/>
          <w:bCs/>
          <w:sz w:val="22"/>
          <w:szCs w:val="21"/>
        </w:rPr>
        <w:t>/</w:t>
      </w:r>
      <w:r w:rsidRPr="000A30AA">
        <w:rPr>
          <w:rFonts w:ascii="Times New Roman" w:eastAsia="宋体" w:hAnsi="Times New Roman" w:cs="Times New Roman" w:hint="eastAsia"/>
          <w:bCs/>
          <w:sz w:val="22"/>
          <w:szCs w:val="21"/>
        </w:rPr>
        <w:t>无机纳米材料的合成和表征，以供后续生物实验应用。</w:t>
      </w:r>
    </w:p>
    <w:p w:rsidR="00A06A8B" w:rsidRPr="000A30AA" w:rsidRDefault="00A06A8B" w:rsidP="000A30AA">
      <w:pPr>
        <w:pStyle w:val="a3"/>
        <w:numPr>
          <w:ilvl w:val="0"/>
          <w:numId w:val="19"/>
        </w:numPr>
        <w:spacing w:line="276" w:lineRule="auto"/>
        <w:ind w:left="397" w:firstLineChars="0" w:hanging="397"/>
        <w:rPr>
          <w:rFonts w:ascii="Times New Roman" w:eastAsia="宋体" w:hAnsi="Times New Roman" w:cs="Times New Roman"/>
          <w:bCs/>
          <w:sz w:val="22"/>
          <w:szCs w:val="21"/>
        </w:rPr>
      </w:pPr>
      <w:r w:rsidRPr="000A30AA">
        <w:rPr>
          <w:rFonts w:ascii="Times New Roman" w:eastAsia="宋体" w:hAnsi="Times New Roman" w:cs="Times New Roman"/>
          <w:bCs/>
          <w:sz w:val="22"/>
          <w:szCs w:val="21"/>
        </w:rPr>
        <w:t>国家自然科学</w:t>
      </w:r>
      <w:r w:rsidR="000A30AA" w:rsidRPr="000A30AA">
        <w:rPr>
          <w:rFonts w:ascii="Times New Roman" w:eastAsia="宋体" w:hAnsi="Times New Roman" w:cs="Times New Roman" w:hint="eastAsia"/>
          <w:bCs/>
          <w:sz w:val="22"/>
          <w:szCs w:val="21"/>
        </w:rPr>
        <w:t>基金委面上项目</w:t>
      </w:r>
      <w:r w:rsidR="000A30AA">
        <w:rPr>
          <w:rFonts w:ascii="Times New Roman" w:eastAsia="宋体" w:hAnsi="Times New Roman" w:cs="Times New Roman" w:hint="eastAsia"/>
          <w:bCs/>
          <w:sz w:val="22"/>
          <w:szCs w:val="21"/>
        </w:rPr>
        <w:t>“</w:t>
      </w:r>
      <w:r w:rsidR="000A30AA" w:rsidRPr="000A30AA">
        <w:rPr>
          <w:rFonts w:ascii="Times New Roman" w:eastAsia="宋体" w:hAnsi="Times New Roman" w:cs="Times New Roman" w:hint="eastAsia"/>
          <w:bCs/>
          <w:sz w:val="22"/>
          <w:szCs w:val="21"/>
        </w:rPr>
        <w:t>基于稀土掺杂的一维纳米二氧化钛的可控合成与光谱特性研究</w:t>
      </w:r>
      <w:r w:rsidR="000A30AA">
        <w:rPr>
          <w:rFonts w:ascii="Times New Roman" w:eastAsia="宋体" w:hAnsi="Times New Roman" w:cs="Times New Roman" w:hint="eastAsia"/>
          <w:bCs/>
          <w:sz w:val="22"/>
          <w:szCs w:val="21"/>
        </w:rPr>
        <w:t>”</w:t>
      </w:r>
      <w:r w:rsidR="000A30AA">
        <w:rPr>
          <w:rFonts w:ascii="Times New Roman" w:eastAsia="宋体" w:hAnsi="Times New Roman" w:cs="Times New Roman" w:hint="eastAsia"/>
          <w:bCs/>
          <w:sz w:val="22"/>
          <w:szCs w:val="21"/>
        </w:rPr>
        <w:t xml:space="preserve"> </w:t>
      </w:r>
      <w:r w:rsidR="000A30AA" w:rsidRPr="00A7003C">
        <w:rPr>
          <w:rFonts w:ascii="Times New Roman" w:eastAsia="宋体" w:hAnsi="Times New Roman" w:cs="Times New Roman" w:hint="eastAsia"/>
          <w:b/>
          <w:bCs/>
          <w:sz w:val="22"/>
          <w:szCs w:val="21"/>
        </w:rPr>
        <w:t>工作内容：</w:t>
      </w:r>
      <w:r w:rsidR="000A30AA">
        <w:rPr>
          <w:rFonts w:ascii="Times New Roman" w:eastAsia="宋体" w:hAnsi="Times New Roman" w:cs="Times New Roman" w:hint="eastAsia"/>
          <w:bCs/>
          <w:sz w:val="22"/>
          <w:szCs w:val="21"/>
        </w:rPr>
        <w:t>主要是负责后期实验部分的完成和总结书写。</w:t>
      </w:r>
    </w:p>
    <w:p w:rsidR="0092083D" w:rsidRPr="009E3D71" w:rsidRDefault="009E6256" w:rsidP="0092083D">
      <w:pPr>
        <w:spacing w:line="276" w:lineRule="auto"/>
        <w:outlineLvl w:val="0"/>
        <w:rPr>
          <w:rFonts w:ascii="微软雅黑" w:eastAsia="微软雅黑" w:hAnsi="微软雅黑" w:cs="微软雅黑"/>
          <w:b/>
          <w:color w:val="365F91" w:themeColor="accent1" w:themeShade="BF"/>
          <w:sz w:val="24"/>
        </w:rPr>
      </w:pPr>
      <w:r>
        <w:rPr>
          <w:rFonts w:ascii="微软雅黑" w:eastAsia="微软雅黑" w:hAnsi="微软雅黑" w:cs="微软雅黑"/>
          <w:b/>
          <w:noProof/>
          <w:color w:val="365F91" w:themeColor="accent1" w:themeShade="BF"/>
          <w:sz w:val="24"/>
        </w:rPr>
        <mc:AlternateContent>
          <mc:Choice Requires="wps">
            <w:drawing>
              <wp:anchor distT="0" distB="0" distL="114300" distR="114300" simplePos="0" relativeHeight="251670528" behindDoc="0" locked="0" layoutInCell="1" allowOverlap="1">
                <wp:simplePos x="0" y="0"/>
                <wp:positionH relativeFrom="column">
                  <wp:posOffset>3810</wp:posOffset>
                </wp:positionH>
                <wp:positionV relativeFrom="paragraph">
                  <wp:posOffset>306070</wp:posOffset>
                </wp:positionV>
                <wp:extent cx="5255895" cy="0"/>
                <wp:effectExtent l="13335" t="13970" r="17145" b="14605"/>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straightConnector1">
                          <a:avLst/>
                        </a:prstGeom>
                        <a:noFill/>
                        <a:ln w="19050">
                          <a:solidFill>
                            <a:schemeClr val="accent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C4315" id="AutoShape 13" o:spid="_x0000_s1026" type="#_x0000_t32" style="position:absolute;margin-left:.3pt;margin-top:24.1pt;width:413.85pt;height:0;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" strokecolor="#365f91 [2404]" strokeweight="1.5pt"/>
            </w:pict>
          </mc:Fallback>
        </mc:AlternateContent>
      </w:r>
      <w:r w:rsidR="00283645">
        <w:rPr>
          <w:rFonts w:ascii="微软雅黑" w:eastAsia="微软雅黑" w:hAnsi="微软雅黑" w:cs="微软雅黑"/>
          <w:b/>
          <w:color w:val="365F91" w:themeColor="accent1" w:themeShade="BF"/>
          <w:sz w:val="24"/>
        </w:rPr>
        <w:t>专业技能</w:t>
      </w:r>
    </w:p>
    <w:p w:rsidR="00683B43" w:rsidRPr="007D117D" w:rsidRDefault="00683B43" w:rsidP="00E17EEB">
      <w:pPr>
        <w:pStyle w:val="a3"/>
        <w:numPr>
          <w:ilvl w:val="0"/>
          <w:numId w:val="15"/>
        </w:numPr>
        <w:spacing w:line="276" w:lineRule="auto"/>
        <w:ind w:left="357" w:firstLineChars="0" w:hanging="357"/>
        <w:rPr>
          <w:rFonts w:ascii="Times New Roman" w:eastAsia="宋体" w:hAnsi="Times New Roman" w:cs="Times New Roman"/>
          <w:bCs/>
          <w:sz w:val="22"/>
          <w:szCs w:val="21"/>
        </w:rPr>
      </w:pPr>
      <w:r w:rsidRPr="007D117D">
        <w:rPr>
          <w:rFonts w:ascii="Helvetica" w:hAnsi="Helvetica" w:hint="eastAsia"/>
          <w:color w:val="333333"/>
          <w:sz w:val="22"/>
          <w:szCs w:val="21"/>
        </w:rPr>
        <w:t>熟悉各项</w:t>
      </w:r>
      <w:r w:rsidR="00DC1E5A">
        <w:rPr>
          <w:rFonts w:ascii="Helvetica" w:hAnsi="Helvetica" w:hint="eastAsia"/>
          <w:color w:val="333333"/>
          <w:sz w:val="22"/>
          <w:szCs w:val="21"/>
        </w:rPr>
        <w:t>功能纳米材料的制备与表征以及新材料的研究</w:t>
      </w:r>
      <w:r w:rsidRPr="007D117D">
        <w:rPr>
          <w:rFonts w:ascii="Helvetica" w:hAnsi="Helvetica"/>
          <w:color w:val="333333"/>
          <w:sz w:val="22"/>
          <w:szCs w:val="21"/>
        </w:rPr>
        <w:t>、</w:t>
      </w:r>
      <w:r w:rsidR="00DC1E5A">
        <w:rPr>
          <w:rFonts w:ascii="Helvetica" w:hAnsi="Helvetica" w:hint="eastAsia"/>
          <w:color w:val="333333"/>
          <w:sz w:val="22"/>
          <w:szCs w:val="21"/>
        </w:rPr>
        <w:t>制备及各项工艺</w:t>
      </w:r>
    </w:p>
    <w:p w:rsidR="00E17EEB" w:rsidRPr="007D117D" w:rsidRDefault="00E17EEB" w:rsidP="00E17EEB">
      <w:pPr>
        <w:pStyle w:val="a3"/>
        <w:numPr>
          <w:ilvl w:val="0"/>
          <w:numId w:val="15"/>
        </w:numPr>
        <w:spacing w:line="276" w:lineRule="auto"/>
        <w:ind w:left="357" w:firstLineChars="0" w:hanging="357"/>
        <w:rPr>
          <w:rFonts w:ascii="Times New Roman" w:eastAsia="宋体" w:hAnsi="Times New Roman" w:cs="Times New Roman"/>
          <w:bCs/>
          <w:sz w:val="22"/>
          <w:szCs w:val="21"/>
        </w:rPr>
      </w:pPr>
      <w:r w:rsidRPr="007D117D">
        <w:rPr>
          <w:rFonts w:ascii="Times New Roman" w:eastAsia="宋体" w:hAnsi="Times New Roman" w:cs="Times New Roman" w:hint="eastAsia"/>
          <w:bCs/>
          <w:sz w:val="22"/>
          <w:szCs w:val="21"/>
        </w:rPr>
        <w:t>熟悉</w:t>
      </w:r>
      <w:r w:rsidRPr="007D117D">
        <w:rPr>
          <w:rFonts w:ascii="Times New Roman" w:eastAsia="宋体" w:hAnsi="Times New Roman" w:cs="Times New Roman" w:hint="eastAsia"/>
          <w:bCs/>
          <w:sz w:val="22"/>
          <w:szCs w:val="21"/>
        </w:rPr>
        <w:t>3</w:t>
      </w:r>
      <w:r w:rsidRPr="007D117D">
        <w:rPr>
          <w:rFonts w:ascii="Times New Roman" w:eastAsia="宋体" w:hAnsi="Times New Roman" w:cs="Times New Roman"/>
          <w:bCs/>
          <w:sz w:val="22"/>
          <w:szCs w:val="21"/>
        </w:rPr>
        <w:t>D M</w:t>
      </w:r>
      <w:r w:rsidRPr="007D117D">
        <w:rPr>
          <w:rFonts w:ascii="Times New Roman" w:eastAsia="宋体" w:hAnsi="Times New Roman" w:cs="Times New Roman" w:hint="eastAsia"/>
          <w:bCs/>
          <w:sz w:val="22"/>
          <w:szCs w:val="21"/>
        </w:rPr>
        <w:t>ax</w:t>
      </w:r>
      <w:r w:rsidRPr="007D117D">
        <w:rPr>
          <w:rFonts w:ascii="Times New Roman" w:hAnsi="Times New Roman" w:cs="Times New Roman"/>
          <w:sz w:val="22"/>
          <w:szCs w:val="24"/>
        </w:rPr>
        <w:t>、</w:t>
      </w:r>
      <w:r w:rsidRPr="007D117D">
        <w:rPr>
          <w:rFonts w:ascii="Times New Roman" w:eastAsia="宋体" w:hAnsi="Times New Roman" w:cs="Times New Roman"/>
          <w:bCs/>
          <w:sz w:val="22"/>
          <w:szCs w:val="21"/>
        </w:rPr>
        <w:t>Origin</w:t>
      </w:r>
      <w:r w:rsidRPr="007D117D">
        <w:rPr>
          <w:rFonts w:ascii="Times New Roman" w:hAnsi="Times New Roman" w:cs="Times New Roman"/>
          <w:sz w:val="22"/>
          <w:szCs w:val="24"/>
        </w:rPr>
        <w:t>、</w:t>
      </w:r>
      <w:r w:rsidRPr="007D117D">
        <w:rPr>
          <w:rFonts w:ascii="Times New Roman" w:eastAsia="宋体" w:hAnsi="Times New Roman" w:cs="Times New Roman"/>
          <w:bCs/>
          <w:sz w:val="22"/>
          <w:szCs w:val="21"/>
        </w:rPr>
        <w:t>ChemDraw</w:t>
      </w:r>
      <w:r w:rsidRPr="007D117D">
        <w:rPr>
          <w:rFonts w:ascii="Times New Roman" w:hAnsi="Times New Roman" w:cs="Times New Roman"/>
          <w:sz w:val="22"/>
          <w:szCs w:val="24"/>
        </w:rPr>
        <w:t>、</w:t>
      </w:r>
      <w:r w:rsidRPr="007D117D">
        <w:rPr>
          <w:rFonts w:ascii="Times New Roman" w:hAnsi="Times New Roman" w:cs="Times New Roman"/>
          <w:sz w:val="22"/>
          <w:szCs w:val="24"/>
        </w:rPr>
        <w:t>Photoshop</w:t>
      </w:r>
      <w:r w:rsidRPr="007D117D">
        <w:rPr>
          <w:rFonts w:ascii="Times New Roman" w:hAnsi="Times New Roman" w:cs="Times New Roman"/>
          <w:sz w:val="22"/>
          <w:szCs w:val="24"/>
        </w:rPr>
        <w:t>、</w:t>
      </w:r>
      <w:r w:rsidRPr="007D117D">
        <w:rPr>
          <w:rFonts w:ascii="Times New Roman" w:hAnsi="Times New Roman" w:cs="Times New Roman" w:hint="eastAsia"/>
          <w:sz w:val="22"/>
          <w:szCs w:val="24"/>
        </w:rPr>
        <w:t>Endnote</w:t>
      </w:r>
      <w:r w:rsidRPr="007D117D">
        <w:rPr>
          <w:rFonts w:ascii="Times New Roman" w:hAnsi="Times New Roman" w:cs="Times New Roman"/>
          <w:sz w:val="22"/>
          <w:szCs w:val="24"/>
        </w:rPr>
        <w:t>、</w:t>
      </w:r>
      <w:r w:rsidRPr="007D117D">
        <w:rPr>
          <w:rFonts w:ascii="Times New Roman" w:eastAsia="宋体" w:hAnsi="Times New Roman" w:cs="Times New Roman"/>
          <w:bCs/>
          <w:sz w:val="22"/>
          <w:szCs w:val="21"/>
        </w:rPr>
        <w:t>W</w:t>
      </w:r>
      <w:r w:rsidRPr="007D117D">
        <w:rPr>
          <w:rFonts w:ascii="Times New Roman" w:eastAsia="宋体" w:hAnsi="Times New Roman" w:cs="Times New Roman" w:hint="eastAsia"/>
          <w:bCs/>
          <w:sz w:val="22"/>
          <w:szCs w:val="21"/>
        </w:rPr>
        <w:t>ord</w:t>
      </w:r>
      <w:r w:rsidRPr="007D117D">
        <w:rPr>
          <w:rFonts w:ascii="Times New Roman" w:hAnsi="Times New Roman" w:cs="Times New Roman"/>
          <w:sz w:val="22"/>
          <w:szCs w:val="24"/>
        </w:rPr>
        <w:t>、</w:t>
      </w:r>
      <w:r w:rsidRPr="007D117D">
        <w:rPr>
          <w:rFonts w:ascii="Times New Roman" w:eastAsia="宋体" w:hAnsi="Times New Roman" w:cs="Times New Roman"/>
          <w:bCs/>
          <w:sz w:val="22"/>
          <w:szCs w:val="21"/>
        </w:rPr>
        <w:t>PowerPoint</w:t>
      </w:r>
      <w:r w:rsidRPr="007D117D">
        <w:rPr>
          <w:rFonts w:ascii="Times New Roman" w:hAnsi="Times New Roman" w:cs="Times New Roman"/>
          <w:sz w:val="22"/>
          <w:szCs w:val="24"/>
        </w:rPr>
        <w:t>、</w:t>
      </w:r>
      <w:r w:rsidRPr="007D117D">
        <w:rPr>
          <w:rFonts w:ascii="Times New Roman" w:eastAsia="宋体" w:hAnsi="Times New Roman" w:cs="Times New Roman"/>
          <w:bCs/>
          <w:sz w:val="22"/>
          <w:szCs w:val="21"/>
        </w:rPr>
        <w:t>Excel</w:t>
      </w:r>
      <w:r w:rsidRPr="007D117D">
        <w:rPr>
          <w:rFonts w:ascii="Times New Roman" w:eastAsia="宋体" w:hAnsi="Times New Roman" w:cs="Times New Roman" w:hint="eastAsia"/>
          <w:bCs/>
          <w:sz w:val="22"/>
          <w:szCs w:val="21"/>
        </w:rPr>
        <w:t>等科研办公软件</w:t>
      </w:r>
    </w:p>
    <w:p w:rsidR="0092083D" w:rsidRPr="007D117D" w:rsidRDefault="0092083D" w:rsidP="00E17EEB">
      <w:pPr>
        <w:pStyle w:val="a3"/>
        <w:numPr>
          <w:ilvl w:val="0"/>
          <w:numId w:val="15"/>
        </w:numPr>
        <w:spacing w:line="276" w:lineRule="auto"/>
        <w:ind w:left="357" w:firstLineChars="0" w:hanging="357"/>
        <w:outlineLvl w:val="0"/>
        <w:rPr>
          <w:rFonts w:ascii="Times New Roman" w:eastAsia="宋体" w:hAnsi="Times New Roman" w:cs="Times New Roman"/>
          <w:bCs/>
          <w:color w:val="000000"/>
          <w:sz w:val="22"/>
          <w:szCs w:val="21"/>
        </w:rPr>
      </w:pPr>
      <w:r w:rsidRPr="007D117D">
        <w:rPr>
          <w:rFonts w:ascii="Times New Roman" w:eastAsia="宋体" w:hAnsi="Times New Roman" w:cs="Times New Roman"/>
          <w:bCs/>
          <w:color w:val="000000"/>
          <w:sz w:val="22"/>
          <w:szCs w:val="21"/>
        </w:rPr>
        <w:t>熟练操作红外</w:t>
      </w:r>
      <w:r w:rsidRPr="007D117D">
        <w:rPr>
          <w:rFonts w:ascii="Times New Roman" w:eastAsia="宋体" w:hAnsi="Times New Roman" w:cs="Times New Roman"/>
          <w:kern w:val="0"/>
          <w:sz w:val="22"/>
          <w:szCs w:val="21"/>
        </w:rPr>
        <w:t>FTIR</w:t>
      </w:r>
      <w:r w:rsidRPr="007D117D">
        <w:rPr>
          <w:rFonts w:ascii="Times New Roman" w:eastAsia="宋体" w:hAnsi="Times New Roman" w:cs="Times New Roman"/>
          <w:bCs/>
          <w:color w:val="000000"/>
          <w:sz w:val="22"/>
          <w:szCs w:val="21"/>
        </w:rPr>
        <w:t>、扫描</w:t>
      </w:r>
      <w:r w:rsidRPr="007D117D">
        <w:rPr>
          <w:rFonts w:ascii="Times New Roman" w:eastAsia="宋体" w:hAnsi="Times New Roman" w:cs="Times New Roman"/>
          <w:kern w:val="0"/>
          <w:sz w:val="22"/>
          <w:szCs w:val="21"/>
        </w:rPr>
        <w:t>SEM</w:t>
      </w:r>
      <w:r w:rsidRPr="007D117D">
        <w:rPr>
          <w:rFonts w:ascii="Times New Roman" w:eastAsia="宋体" w:hAnsi="Times New Roman" w:cs="Times New Roman"/>
          <w:bCs/>
          <w:color w:val="000000"/>
          <w:sz w:val="22"/>
          <w:szCs w:val="21"/>
        </w:rPr>
        <w:t>、热重</w:t>
      </w:r>
      <w:r w:rsidRPr="007D117D">
        <w:rPr>
          <w:rFonts w:ascii="Times New Roman" w:eastAsia="宋体" w:hAnsi="Times New Roman" w:cs="Times New Roman"/>
          <w:kern w:val="0"/>
          <w:sz w:val="22"/>
          <w:szCs w:val="21"/>
        </w:rPr>
        <w:t>TG</w:t>
      </w:r>
      <w:r w:rsidRPr="007D117D">
        <w:rPr>
          <w:rFonts w:ascii="Times New Roman" w:eastAsia="宋体" w:hAnsi="Times New Roman" w:cs="Times New Roman"/>
          <w:bCs/>
          <w:color w:val="000000"/>
          <w:sz w:val="22"/>
          <w:szCs w:val="21"/>
        </w:rPr>
        <w:t>、荧光</w:t>
      </w:r>
      <w:r w:rsidRPr="007D117D">
        <w:rPr>
          <w:rFonts w:ascii="Times New Roman" w:eastAsia="宋体" w:hAnsi="Times New Roman" w:cs="Times New Roman"/>
          <w:kern w:val="0"/>
          <w:sz w:val="22"/>
          <w:szCs w:val="21"/>
        </w:rPr>
        <w:t>PL</w:t>
      </w:r>
      <w:r w:rsidRPr="007D117D">
        <w:rPr>
          <w:rFonts w:ascii="Times New Roman" w:eastAsia="宋体" w:hAnsi="Times New Roman" w:cs="Times New Roman"/>
          <w:bCs/>
          <w:color w:val="000000"/>
          <w:sz w:val="22"/>
          <w:szCs w:val="21"/>
        </w:rPr>
        <w:t>、</w:t>
      </w:r>
      <w:r w:rsidRPr="007D117D">
        <w:rPr>
          <w:rFonts w:ascii="Times New Roman" w:eastAsia="宋体" w:hAnsi="Times New Roman" w:cs="Times New Roman"/>
          <w:bCs/>
          <w:color w:val="000000"/>
          <w:sz w:val="22"/>
          <w:szCs w:val="21"/>
        </w:rPr>
        <w:t>XRD</w:t>
      </w:r>
      <w:r w:rsidRPr="007D117D">
        <w:rPr>
          <w:rFonts w:ascii="Times New Roman" w:eastAsia="宋体" w:hAnsi="Times New Roman" w:cs="Times New Roman"/>
          <w:bCs/>
          <w:color w:val="000000"/>
          <w:sz w:val="22"/>
          <w:szCs w:val="21"/>
        </w:rPr>
        <w:t>、</w:t>
      </w:r>
      <w:r w:rsidRPr="007D117D">
        <w:rPr>
          <w:rFonts w:ascii="Times New Roman" w:eastAsia="宋体" w:hAnsi="Times New Roman" w:cs="Times New Roman"/>
          <w:bCs/>
          <w:color w:val="000000"/>
          <w:sz w:val="22"/>
          <w:szCs w:val="21"/>
        </w:rPr>
        <w:t>EDX</w:t>
      </w:r>
      <w:r w:rsidR="00AC0A46" w:rsidRPr="007D117D">
        <w:rPr>
          <w:rFonts w:ascii="Times New Roman" w:eastAsia="宋体" w:hAnsi="Times New Roman" w:cs="Times New Roman"/>
          <w:bCs/>
          <w:color w:val="000000"/>
          <w:sz w:val="22"/>
          <w:szCs w:val="21"/>
        </w:rPr>
        <w:t>、</w:t>
      </w:r>
      <w:r w:rsidR="00AC0A46">
        <w:rPr>
          <w:rFonts w:ascii="Times New Roman" w:eastAsia="宋体" w:hAnsi="Times New Roman" w:cs="Times New Roman" w:hint="eastAsia"/>
          <w:bCs/>
          <w:color w:val="000000"/>
          <w:sz w:val="22"/>
          <w:szCs w:val="21"/>
        </w:rPr>
        <w:t>静电纺丝</w:t>
      </w:r>
      <w:r w:rsidRPr="007D117D">
        <w:rPr>
          <w:rFonts w:ascii="Times New Roman" w:eastAsia="宋体" w:hAnsi="Times New Roman" w:cs="Times New Roman"/>
          <w:bCs/>
          <w:color w:val="000000"/>
          <w:sz w:val="22"/>
          <w:szCs w:val="21"/>
        </w:rPr>
        <w:t>等仪器设备</w:t>
      </w:r>
    </w:p>
    <w:p w:rsidR="00570293" w:rsidRPr="006920C3" w:rsidRDefault="009E6256" w:rsidP="006920C3">
      <w:pPr>
        <w:spacing w:line="276" w:lineRule="auto"/>
        <w:rPr>
          <w:rFonts w:ascii="Times New Roman" w:eastAsia="宋体" w:hAnsi="Times New Roman" w:cs="Times New Roman"/>
          <w:bCs/>
          <w:szCs w:val="21"/>
        </w:rPr>
      </w:pPr>
      <w:r>
        <w:rPr>
          <w:rFonts w:ascii="楷体" w:eastAsia="楷体" w:hAnsi="楷体"/>
          <w:b/>
          <w:noProof/>
          <w:color w:val="365F91" w:themeColor="accent1" w:themeShade="BF"/>
          <w:sz w:val="24"/>
        </w:rPr>
        <mc:AlternateContent>
          <mc:Choice Requires="wps">
            <w:drawing>
              <wp:anchor distT="0" distB="0" distL="114300" distR="114300" simplePos="0" relativeHeight="251668480" behindDoc="0" locked="0" layoutInCell="1" allowOverlap="1">
                <wp:simplePos x="0" y="0"/>
                <wp:positionH relativeFrom="column">
                  <wp:posOffset>-14605</wp:posOffset>
                </wp:positionH>
                <wp:positionV relativeFrom="paragraph">
                  <wp:posOffset>300355</wp:posOffset>
                </wp:positionV>
                <wp:extent cx="5255895" cy="0"/>
                <wp:effectExtent l="13970" t="10795" r="16510" b="1778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straightConnector1">
                          <a:avLst/>
                        </a:prstGeom>
                        <a:noFill/>
                        <a:ln w="19050">
                          <a:solidFill>
                            <a:schemeClr val="accent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7CC95" id="AutoShape 11" o:spid="_x0000_s1026" type="#_x0000_t32" style="position:absolute;margin-left:-1.15pt;margin-top:23.65pt;width:413.85pt;height:0;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" strokecolor="#365f91 [2404]" strokeweight="1.5pt"/>
            </w:pict>
          </mc:Fallback>
        </mc:AlternateContent>
      </w:r>
      <w:r w:rsidR="00570293" w:rsidRPr="00C47809">
        <w:rPr>
          <w:rFonts w:ascii="微软雅黑" w:eastAsia="微软雅黑" w:hAnsi="微软雅黑" w:cs="微软雅黑" w:hint="eastAsia"/>
          <w:b/>
          <w:color w:val="365F91" w:themeColor="accent1" w:themeShade="BF"/>
          <w:sz w:val="24"/>
        </w:rPr>
        <w:t>科研成果</w:t>
      </w:r>
    </w:p>
    <w:p w:rsidR="00664170" w:rsidRPr="00664170" w:rsidRDefault="00664170" w:rsidP="00664170">
      <w:pPr>
        <w:autoSpaceDE w:val="0"/>
        <w:autoSpaceDN w:val="0"/>
        <w:adjustRightInd w:val="0"/>
        <w:spacing w:line="276" w:lineRule="auto"/>
        <w:outlineLvl w:val="0"/>
        <w:rPr>
          <w:rFonts w:ascii="Times New Roman" w:hAnsi="Times New Roman" w:cs="Times New Roman"/>
          <w:b/>
          <w:color w:val="000000"/>
          <w:sz w:val="22"/>
        </w:rPr>
      </w:pPr>
      <w:r w:rsidRPr="00664170">
        <w:rPr>
          <w:rFonts w:ascii="Times New Roman" w:hAnsi="Times New Roman" w:cs="Times New Roman" w:hint="eastAsia"/>
          <w:b/>
          <w:color w:val="000000"/>
          <w:sz w:val="22"/>
        </w:rPr>
        <w:t>第一作者文章</w:t>
      </w:r>
    </w:p>
    <w:p w:rsidR="00662356" w:rsidRPr="00662356" w:rsidRDefault="006D2256" w:rsidP="00660EE2">
      <w:pPr>
        <w:pStyle w:val="a3"/>
        <w:numPr>
          <w:ilvl w:val="0"/>
          <w:numId w:val="17"/>
        </w:numPr>
        <w:autoSpaceDE w:val="0"/>
        <w:autoSpaceDN w:val="0"/>
        <w:adjustRightInd w:val="0"/>
        <w:spacing w:line="276" w:lineRule="auto"/>
        <w:ind w:firstLineChars="0"/>
        <w:outlineLvl w:val="0"/>
        <w:rPr>
          <w:rFonts w:ascii="Times New Roman" w:hAnsi="Times New Roman" w:cs="Times New Roman"/>
          <w:color w:val="000000"/>
          <w:sz w:val="22"/>
        </w:rPr>
      </w:pPr>
      <w:r w:rsidRPr="00177437">
        <w:rPr>
          <w:rFonts w:ascii="Times New Roman" w:hAnsi="Times New Roman" w:cs="Times New Roman"/>
          <w:b/>
          <w:color w:val="000000"/>
          <w:sz w:val="22"/>
        </w:rPr>
        <w:t>Zhang B,</w:t>
      </w:r>
      <w:r w:rsidR="00662356">
        <w:rPr>
          <w:rFonts w:ascii="Times New Roman" w:hAnsi="Times New Roman" w:cs="Times New Roman"/>
          <w:color w:val="000000"/>
          <w:sz w:val="22"/>
        </w:rPr>
        <w:t xml:space="preserve"> Li W, </w:t>
      </w:r>
      <w:proofErr w:type="spellStart"/>
      <w:r w:rsidR="00662356">
        <w:rPr>
          <w:rFonts w:ascii="Times New Roman" w:hAnsi="Times New Roman" w:cs="Times New Roman"/>
          <w:color w:val="000000"/>
          <w:sz w:val="22"/>
        </w:rPr>
        <w:t>Nogi</w:t>
      </w:r>
      <w:proofErr w:type="spellEnd"/>
      <w:r w:rsidR="00662356" w:rsidRPr="00662356">
        <w:rPr>
          <w:rFonts w:ascii="Times New Roman" w:hAnsi="Times New Roman" w:cs="Times New Roman"/>
          <w:color w:val="000000"/>
          <w:sz w:val="22"/>
        </w:rPr>
        <w:t xml:space="preserve"> M</w:t>
      </w:r>
      <w:r>
        <w:rPr>
          <w:rFonts w:ascii="Times New Roman" w:hAnsi="Times New Roman" w:cs="Times New Roman"/>
          <w:color w:val="000000"/>
          <w:sz w:val="22"/>
        </w:rPr>
        <w:t>, et al.</w:t>
      </w:r>
      <w:r w:rsidRPr="00177437">
        <w:rPr>
          <w:rFonts w:ascii="Times New Roman" w:hAnsi="Times New Roman" w:cs="Times New Roman"/>
          <w:bCs/>
          <w:sz w:val="22"/>
        </w:rPr>
        <w:t xml:space="preserve"> </w:t>
      </w:r>
      <w:r w:rsidR="00B603C2" w:rsidRPr="00B603C2">
        <w:rPr>
          <w:rFonts w:ascii="Times New Roman" w:hAnsi="Times New Roman" w:cs="Times New Roman"/>
          <w:color w:val="000000"/>
          <w:sz w:val="22"/>
        </w:rPr>
        <w:t>Alloying and embedding of Cu-core/Ag-shell nanowires for ultra-stable stretchable and transparent electrodes</w:t>
      </w:r>
      <w:r w:rsidR="00B603C2">
        <w:rPr>
          <w:rFonts w:ascii="Times New Roman" w:hAnsi="Times New Roman" w:cs="Times New Roman"/>
          <w:color w:val="000000"/>
          <w:sz w:val="22"/>
        </w:rPr>
        <w:t xml:space="preserve">. </w:t>
      </w:r>
      <w:r w:rsidR="00B603C2" w:rsidRPr="00B603C2">
        <w:rPr>
          <w:rFonts w:ascii="Times New Roman" w:hAnsi="Times New Roman" w:cs="Times New Roman"/>
          <w:bCs/>
          <w:sz w:val="22"/>
        </w:rPr>
        <w:t>ACS Applied Materials &amp; Interfaces</w:t>
      </w:r>
      <w:r w:rsidR="00EC3CEF">
        <w:rPr>
          <w:rFonts w:ascii="Times New Roman" w:hAnsi="Times New Roman" w:cs="Times New Roman"/>
          <w:bCs/>
          <w:sz w:val="22"/>
        </w:rPr>
        <w:t>,</w:t>
      </w:r>
      <w:r w:rsidR="00EC3CEF" w:rsidRPr="00EC3CEF">
        <w:rPr>
          <w:rFonts w:ascii="Arial" w:hAnsi="Arial" w:cs="Arial"/>
          <w:color w:val="000000"/>
          <w:sz w:val="18"/>
          <w:szCs w:val="18"/>
        </w:rPr>
        <w:t xml:space="preserve"> </w:t>
      </w:r>
      <w:r w:rsidR="00EC3CEF" w:rsidRPr="00EC3CEF">
        <w:rPr>
          <w:rFonts w:ascii="Times New Roman" w:hAnsi="Times New Roman" w:cs="Times New Roman"/>
          <w:sz w:val="22"/>
        </w:rPr>
        <w:t>2019</w:t>
      </w:r>
      <w:r w:rsidR="00EC3CEF">
        <w:rPr>
          <w:rFonts w:ascii="Times New Roman" w:hAnsi="Times New Roman" w:cs="Times New Roman"/>
          <w:sz w:val="22"/>
        </w:rPr>
        <w:t xml:space="preserve">, </w:t>
      </w:r>
      <w:r w:rsidR="00EC3CEF" w:rsidRPr="00EC3CEF">
        <w:rPr>
          <w:rFonts w:ascii="Times New Roman" w:hAnsi="Times New Roman" w:cs="Times New Roman"/>
          <w:sz w:val="22"/>
        </w:rPr>
        <w:t>11</w:t>
      </w:r>
      <w:r w:rsidR="00EC3CEF">
        <w:rPr>
          <w:rFonts w:ascii="Times New Roman" w:hAnsi="Times New Roman" w:cs="Times New Roman"/>
          <w:sz w:val="22"/>
        </w:rPr>
        <w:t xml:space="preserve">, </w:t>
      </w:r>
      <w:r w:rsidR="00EC3CEF" w:rsidRPr="00EC3CEF">
        <w:rPr>
          <w:rFonts w:ascii="Times New Roman" w:hAnsi="Times New Roman" w:cs="Times New Roman"/>
          <w:sz w:val="22"/>
        </w:rPr>
        <w:t>18540-18547</w:t>
      </w:r>
      <w:r w:rsidR="00EC3CEF">
        <w:rPr>
          <w:rFonts w:ascii="Times New Roman" w:hAnsi="Times New Roman" w:cs="Times New Roman"/>
          <w:sz w:val="22"/>
        </w:rPr>
        <w:t>.</w:t>
      </w:r>
      <w:r w:rsidR="00330F84">
        <w:rPr>
          <w:rFonts w:ascii="Times New Roman" w:hAnsi="Times New Roman" w:cs="Times New Roman"/>
          <w:sz w:val="22"/>
        </w:rPr>
        <w:t xml:space="preserve"> </w:t>
      </w:r>
      <w:r w:rsidR="00240D3A">
        <w:rPr>
          <w:rFonts w:ascii="Times New Roman" w:hAnsi="Times New Roman" w:cs="Times New Roman" w:hint="eastAsia"/>
          <w:sz w:val="22"/>
        </w:rPr>
        <w:t>(</w:t>
      </w:r>
      <w:r w:rsidR="00917983">
        <w:rPr>
          <w:rFonts w:ascii="Times New Roman" w:hAnsi="Times New Roman" w:cs="Times New Roman"/>
          <w:sz w:val="22"/>
        </w:rPr>
        <w:t>JCR</w:t>
      </w:r>
      <w:r w:rsidR="00240D3A">
        <w:rPr>
          <w:rFonts w:ascii="Times New Roman" w:hAnsi="Times New Roman" w:cs="Times New Roman" w:hint="eastAsia"/>
          <w:sz w:val="22"/>
        </w:rPr>
        <w:t>一区</w:t>
      </w:r>
      <w:r w:rsidR="00240D3A">
        <w:rPr>
          <w:rFonts w:ascii="Times New Roman" w:hAnsi="Times New Roman" w:cs="Times New Roman"/>
          <w:sz w:val="22"/>
        </w:rPr>
        <w:t>)</w:t>
      </w:r>
    </w:p>
    <w:p w:rsidR="00493117" w:rsidRDefault="0008795A" w:rsidP="00660EE2">
      <w:pPr>
        <w:pStyle w:val="a3"/>
        <w:numPr>
          <w:ilvl w:val="0"/>
          <w:numId w:val="17"/>
        </w:numPr>
        <w:autoSpaceDE w:val="0"/>
        <w:autoSpaceDN w:val="0"/>
        <w:adjustRightInd w:val="0"/>
        <w:spacing w:line="276" w:lineRule="auto"/>
        <w:ind w:firstLineChars="0"/>
        <w:outlineLvl w:val="0"/>
        <w:rPr>
          <w:rFonts w:ascii="Times New Roman" w:hAnsi="Times New Roman" w:cs="Times New Roman"/>
          <w:sz w:val="22"/>
        </w:rPr>
      </w:pPr>
      <w:r w:rsidRPr="00177437">
        <w:rPr>
          <w:rFonts w:ascii="Times New Roman" w:hAnsi="Times New Roman" w:cs="Times New Roman"/>
          <w:b/>
          <w:color w:val="000000"/>
          <w:sz w:val="22"/>
        </w:rPr>
        <w:t>Zhang B,</w:t>
      </w:r>
      <w:r w:rsidRPr="00177437">
        <w:rPr>
          <w:rFonts w:ascii="Times New Roman" w:hAnsi="Times New Roman" w:cs="Times New Roman"/>
          <w:color w:val="000000"/>
          <w:sz w:val="22"/>
        </w:rPr>
        <w:t xml:space="preserve"> Li W, </w:t>
      </w:r>
      <w:r w:rsidR="009144D8" w:rsidRPr="00177437">
        <w:rPr>
          <w:rFonts w:ascii="Times New Roman" w:hAnsi="Times New Roman" w:cs="Times New Roman"/>
          <w:color w:val="000000"/>
          <w:sz w:val="22"/>
        </w:rPr>
        <w:t xml:space="preserve">Jiu J, </w:t>
      </w:r>
      <w:r w:rsidRPr="00177437">
        <w:rPr>
          <w:rFonts w:ascii="Times New Roman" w:hAnsi="Times New Roman" w:cs="Times New Roman"/>
          <w:color w:val="000000"/>
          <w:sz w:val="22"/>
        </w:rPr>
        <w:t xml:space="preserve">et al. </w:t>
      </w:r>
      <w:r w:rsidR="00490EF9" w:rsidRPr="00490EF9">
        <w:rPr>
          <w:rFonts w:ascii="Times New Roman" w:hAnsi="Times New Roman" w:cs="Times New Roman"/>
          <w:sz w:val="22"/>
        </w:rPr>
        <w:t xml:space="preserve">Large-Scale and Galvanic Replacement Free Synthesis of </w:t>
      </w:r>
      <w:proofErr w:type="spellStart"/>
      <w:r w:rsidR="00490EF9" w:rsidRPr="00490EF9">
        <w:rPr>
          <w:rFonts w:ascii="Times New Roman" w:hAnsi="Times New Roman" w:cs="Times New Roman"/>
          <w:sz w:val="22"/>
        </w:rPr>
        <w:lastRenderedPageBreak/>
        <w:t>Cu@Ag</w:t>
      </w:r>
      <w:proofErr w:type="spellEnd"/>
      <w:r w:rsidR="00490EF9" w:rsidRPr="00490EF9">
        <w:rPr>
          <w:rFonts w:ascii="Times New Roman" w:hAnsi="Times New Roman" w:cs="Times New Roman"/>
          <w:sz w:val="22"/>
        </w:rPr>
        <w:t xml:space="preserve"> Core–Shell Nanowires for Flexible Electronics</w:t>
      </w:r>
      <w:r w:rsidRPr="00490EF9">
        <w:rPr>
          <w:rFonts w:ascii="Times New Roman" w:hAnsi="Times New Roman" w:cs="Times New Roman"/>
          <w:sz w:val="22"/>
        </w:rPr>
        <w:t>. Inorganic Chemistry</w:t>
      </w:r>
      <w:r w:rsidR="0061672E" w:rsidRPr="00490EF9">
        <w:rPr>
          <w:rFonts w:ascii="Times New Roman" w:hAnsi="Times New Roman" w:cs="Times New Roman"/>
          <w:sz w:val="22"/>
        </w:rPr>
        <w:t xml:space="preserve">, 2019, </w:t>
      </w:r>
      <w:r w:rsidR="0061672E" w:rsidRPr="00490EF9">
        <w:rPr>
          <w:rFonts w:ascii="Times New Roman" w:hAnsi="Times New Roman" w:cs="Times New Roman" w:hint="eastAsia"/>
          <w:sz w:val="22"/>
        </w:rPr>
        <w:t>58</w:t>
      </w:r>
      <w:r w:rsidR="0061672E" w:rsidRPr="00490EF9">
        <w:rPr>
          <w:rFonts w:ascii="Times New Roman" w:hAnsi="Times New Roman" w:cs="Times New Roman"/>
          <w:sz w:val="22"/>
        </w:rPr>
        <w:t>,</w:t>
      </w:r>
      <w:r w:rsidR="00493117" w:rsidRPr="00490EF9">
        <w:rPr>
          <w:rFonts w:ascii="Times New Roman" w:hAnsi="Times New Roman" w:cs="Times New Roman" w:hint="eastAsia"/>
          <w:sz w:val="22"/>
        </w:rPr>
        <w:t xml:space="preserve"> 3374-3381</w:t>
      </w:r>
      <w:r w:rsidR="0061672E" w:rsidRPr="00330F84">
        <w:rPr>
          <w:rFonts w:ascii="Times New Roman" w:hAnsi="Times New Roman" w:cs="Times New Roman"/>
          <w:sz w:val="22"/>
        </w:rPr>
        <w:t>.</w:t>
      </w:r>
      <w:r w:rsidR="00330F84" w:rsidRPr="00330F84">
        <w:rPr>
          <w:rFonts w:ascii="Times New Roman" w:hAnsi="Times New Roman" w:cs="Times New Roman"/>
          <w:sz w:val="22"/>
        </w:rPr>
        <w:t xml:space="preserve"> </w:t>
      </w:r>
      <w:r w:rsidR="00240D3A">
        <w:rPr>
          <w:rFonts w:ascii="Times New Roman" w:hAnsi="Times New Roman" w:cs="Times New Roman" w:hint="eastAsia"/>
          <w:sz w:val="22"/>
        </w:rPr>
        <w:t>(</w:t>
      </w:r>
      <w:r w:rsidR="00917983">
        <w:rPr>
          <w:rFonts w:ascii="Times New Roman" w:hAnsi="Times New Roman" w:cs="Times New Roman"/>
          <w:sz w:val="22"/>
        </w:rPr>
        <w:t>JCR</w:t>
      </w:r>
      <w:r w:rsidR="00240D3A">
        <w:rPr>
          <w:rFonts w:ascii="Times New Roman" w:hAnsi="Times New Roman" w:cs="Times New Roman" w:hint="eastAsia"/>
          <w:sz w:val="22"/>
        </w:rPr>
        <w:t>一区</w:t>
      </w:r>
      <w:r w:rsidR="00240D3A">
        <w:rPr>
          <w:rFonts w:ascii="Times New Roman" w:hAnsi="Times New Roman" w:cs="Times New Roman"/>
          <w:sz w:val="22"/>
        </w:rPr>
        <w:t>)</w:t>
      </w:r>
    </w:p>
    <w:p w:rsidR="00664170" w:rsidRPr="00664170" w:rsidRDefault="00664170" w:rsidP="00C91B5F">
      <w:pPr>
        <w:pStyle w:val="a3"/>
        <w:numPr>
          <w:ilvl w:val="0"/>
          <w:numId w:val="17"/>
        </w:numPr>
        <w:autoSpaceDE w:val="0"/>
        <w:autoSpaceDN w:val="0"/>
        <w:adjustRightInd w:val="0"/>
        <w:spacing w:line="276" w:lineRule="auto"/>
        <w:ind w:firstLineChars="0"/>
        <w:outlineLvl w:val="0"/>
        <w:rPr>
          <w:rFonts w:ascii="Times New Roman" w:hAnsi="Times New Roman" w:cs="Times New Roman"/>
          <w:sz w:val="22"/>
        </w:rPr>
      </w:pPr>
      <w:r w:rsidRPr="00664170">
        <w:rPr>
          <w:rFonts w:ascii="Times New Roman" w:hAnsi="Times New Roman" w:cs="Times New Roman"/>
          <w:b/>
          <w:color w:val="000000"/>
          <w:sz w:val="22"/>
        </w:rPr>
        <w:t>Zhang B,</w:t>
      </w:r>
      <w:r w:rsidRPr="00664170">
        <w:rPr>
          <w:rFonts w:ascii="Times New Roman" w:hAnsi="Times New Roman" w:cs="Times New Roman"/>
          <w:color w:val="000000"/>
          <w:sz w:val="22"/>
        </w:rPr>
        <w:t xml:space="preserve"> Chen C, Li W, et al. </w:t>
      </w:r>
      <w:r w:rsidR="00C91B5F" w:rsidRPr="00C91B5F">
        <w:rPr>
          <w:rFonts w:ascii="Times New Roman" w:hAnsi="Times New Roman" w:cs="Times New Roman"/>
          <w:color w:val="000000"/>
          <w:sz w:val="22"/>
        </w:rPr>
        <w:t>Well-controlled decomposition of copper complex inks enabled by metal nanowire networks for highly compact, conductive, and flexible copper films</w:t>
      </w:r>
      <w:r w:rsidR="00C91B5F" w:rsidRPr="00C91B5F">
        <w:rPr>
          <w:rFonts w:ascii="Times New Roman" w:hAnsi="Times New Roman" w:cs="Times New Roman"/>
          <w:sz w:val="22"/>
        </w:rPr>
        <w:t>.</w:t>
      </w:r>
      <w:r w:rsidR="00C91B5F">
        <w:rPr>
          <w:rFonts w:ascii="Times New Roman" w:hAnsi="Times New Roman" w:cs="Times New Roman"/>
          <w:sz w:val="22"/>
        </w:rPr>
        <w:t xml:space="preserve"> </w:t>
      </w:r>
      <w:r w:rsidR="00C91B5F" w:rsidRPr="00C91B5F">
        <w:rPr>
          <w:rFonts w:ascii="Times New Roman" w:hAnsi="Times New Roman" w:cs="Times New Roman"/>
          <w:color w:val="000000"/>
          <w:sz w:val="22"/>
        </w:rPr>
        <w:t>Advanced Materials Interfaces</w:t>
      </w:r>
      <w:r w:rsidR="00C91B5F">
        <w:rPr>
          <w:rFonts w:ascii="Times New Roman" w:hAnsi="Times New Roman" w:cs="Times New Roman"/>
          <w:color w:val="000000"/>
          <w:sz w:val="22"/>
        </w:rPr>
        <w:t xml:space="preserve"> (</w:t>
      </w:r>
      <w:r w:rsidR="00A7003C">
        <w:rPr>
          <w:rFonts w:ascii="Times New Roman" w:hAnsi="Times New Roman" w:cs="Times New Roman"/>
          <w:color w:val="000000"/>
          <w:sz w:val="22"/>
        </w:rPr>
        <w:t>A</w:t>
      </w:r>
      <w:r w:rsidR="00A7003C">
        <w:rPr>
          <w:rFonts w:ascii="Times New Roman" w:hAnsi="Times New Roman" w:cs="Times New Roman" w:hint="eastAsia"/>
          <w:color w:val="000000"/>
          <w:sz w:val="22"/>
        </w:rPr>
        <w:t>ccepted</w:t>
      </w:r>
      <w:r w:rsidR="00C91B5F">
        <w:rPr>
          <w:rFonts w:ascii="Times New Roman" w:hAnsi="Times New Roman" w:cs="Times New Roman"/>
          <w:color w:val="000000"/>
          <w:sz w:val="22"/>
        </w:rPr>
        <w:t xml:space="preserve">) </w:t>
      </w:r>
      <w:r w:rsidR="00240D3A">
        <w:rPr>
          <w:rFonts w:ascii="Times New Roman" w:hAnsi="Times New Roman" w:cs="Times New Roman" w:hint="eastAsia"/>
          <w:sz w:val="22"/>
        </w:rPr>
        <w:t>(</w:t>
      </w:r>
      <w:r w:rsidR="00917983">
        <w:rPr>
          <w:rFonts w:ascii="Times New Roman" w:hAnsi="Times New Roman" w:cs="Times New Roman"/>
          <w:sz w:val="22"/>
        </w:rPr>
        <w:t>JCR</w:t>
      </w:r>
      <w:r w:rsidR="00240D3A">
        <w:rPr>
          <w:rFonts w:ascii="Times New Roman" w:hAnsi="Times New Roman" w:cs="Times New Roman" w:hint="eastAsia"/>
          <w:sz w:val="22"/>
        </w:rPr>
        <w:t>一区</w:t>
      </w:r>
      <w:r w:rsidR="00240D3A">
        <w:rPr>
          <w:rFonts w:ascii="Times New Roman" w:hAnsi="Times New Roman" w:cs="Times New Roman"/>
          <w:sz w:val="22"/>
        </w:rPr>
        <w:t>)</w:t>
      </w:r>
    </w:p>
    <w:p w:rsidR="008876FF" w:rsidRPr="00177437" w:rsidRDefault="008876FF" w:rsidP="00660EE2">
      <w:pPr>
        <w:pStyle w:val="a3"/>
        <w:numPr>
          <w:ilvl w:val="0"/>
          <w:numId w:val="17"/>
        </w:numPr>
        <w:spacing w:line="276" w:lineRule="auto"/>
        <w:ind w:firstLineChars="0"/>
        <w:rPr>
          <w:rFonts w:ascii="Times New Roman" w:hAnsi="Times New Roman" w:cs="Times New Roman"/>
          <w:bCs/>
          <w:sz w:val="22"/>
        </w:rPr>
      </w:pPr>
      <w:r w:rsidRPr="00177437">
        <w:rPr>
          <w:rFonts w:ascii="Times New Roman" w:hAnsi="Times New Roman" w:cs="Times New Roman"/>
          <w:b/>
          <w:bCs/>
          <w:sz w:val="22"/>
        </w:rPr>
        <w:t>Zhang B</w:t>
      </w:r>
      <w:r w:rsidRPr="00177437">
        <w:rPr>
          <w:rFonts w:ascii="Times New Roman" w:hAnsi="Times New Roman" w:cs="Times New Roman"/>
          <w:bCs/>
          <w:sz w:val="22"/>
        </w:rPr>
        <w:t>, Zou H, Song Y, et al.</w:t>
      </w:r>
      <w:r w:rsidRPr="00177437">
        <w:rPr>
          <w:rFonts w:ascii="Times New Roman" w:hAnsi="Times New Roman" w:cs="Times New Roman"/>
          <w:color w:val="606060"/>
          <w:sz w:val="22"/>
          <w:shd w:val="clear" w:color="auto" w:fill="FFFFFF"/>
        </w:rPr>
        <w:t xml:space="preserve"> </w:t>
      </w:r>
      <w:r w:rsidRPr="00177437">
        <w:rPr>
          <w:rFonts w:ascii="Times New Roman" w:hAnsi="Times New Roman" w:cs="Times New Roman"/>
          <w:sz w:val="22"/>
        </w:rPr>
        <w:t>Electrospinning fabrication and Luminescence properties of Lu</w:t>
      </w:r>
      <w:r w:rsidRPr="00177437">
        <w:rPr>
          <w:rFonts w:ascii="Times New Roman" w:hAnsi="Times New Roman" w:cs="Times New Roman"/>
          <w:sz w:val="22"/>
          <w:vertAlign w:val="subscript"/>
        </w:rPr>
        <w:t>2</w:t>
      </w:r>
      <w:r w:rsidRPr="00177437">
        <w:rPr>
          <w:rFonts w:ascii="Times New Roman" w:hAnsi="Times New Roman" w:cs="Times New Roman"/>
          <w:sz w:val="22"/>
        </w:rPr>
        <w:t>O</w:t>
      </w:r>
      <w:r w:rsidRPr="00177437">
        <w:rPr>
          <w:rFonts w:ascii="Times New Roman" w:hAnsi="Times New Roman" w:cs="Times New Roman"/>
          <w:sz w:val="22"/>
          <w:vertAlign w:val="subscript"/>
        </w:rPr>
        <w:t>2</w:t>
      </w:r>
      <w:r w:rsidRPr="00177437">
        <w:rPr>
          <w:rFonts w:ascii="Times New Roman" w:hAnsi="Times New Roman" w:cs="Times New Roman"/>
          <w:sz w:val="22"/>
        </w:rPr>
        <w:t>S:Eu</w:t>
      </w:r>
      <w:r w:rsidRPr="00177437">
        <w:rPr>
          <w:rFonts w:ascii="Times New Roman" w:hAnsi="Times New Roman" w:cs="Times New Roman"/>
          <w:sz w:val="22"/>
          <w:vertAlign w:val="superscript"/>
        </w:rPr>
        <w:t>3+</w:t>
      </w:r>
      <w:r w:rsidRPr="00177437">
        <w:rPr>
          <w:rFonts w:ascii="Times New Roman" w:hAnsi="Times New Roman" w:cs="Times New Roman"/>
          <w:sz w:val="22"/>
        </w:rPr>
        <w:t xml:space="preserve"> fibers</w:t>
      </w:r>
      <w:r w:rsidRPr="00177437">
        <w:rPr>
          <w:rFonts w:ascii="Times New Roman" w:hAnsi="Times New Roman" w:cs="Times New Roman"/>
          <w:bCs/>
          <w:sz w:val="22"/>
        </w:rPr>
        <w:t xml:space="preserve">. </w:t>
      </w:r>
      <w:r w:rsidRPr="00177437">
        <w:rPr>
          <w:rFonts w:ascii="Times New Roman" w:eastAsia="宋体" w:hAnsi="Times New Roman" w:cs="Times New Roman"/>
          <w:bCs/>
          <w:kern w:val="0"/>
          <w:sz w:val="22"/>
        </w:rPr>
        <w:t>CrystEngComm,</w:t>
      </w:r>
      <w:r w:rsidRPr="00177437">
        <w:rPr>
          <w:rFonts w:ascii="Times New Roman" w:hAnsi="Times New Roman" w:cs="Times New Roman"/>
          <w:sz w:val="22"/>
        </w:rPr>
        <w:t xml:space="preserve"> </w:t>
      </w:r>
      <w:r w:rsidRPr="00177437">
        <w:rPr>
          <w:rFonts w:ascii="Times New Roman" w:hAnsi="Times New Roman" w:cs="Times New Roman"/>
          <w:bCs/>
          <w:sz w:val="22"/>
        </w:rPr>
        <w:t>2017, 19, 699-707.</w:t>
      </w:r>
      <w:r w:rsidR="00330F84">
        <w:rPr>
          <w:rFonts w:ascii="Times New Roman" w:hAnsi="Times New Roman" w:cs="Times New Roman"/>
          <w:bCs/>
          <w:sz w:val="22"/>
        </w:rPr>
        <w:t xml:space="preserve"> </w:t>
      </w:r>
      <w:r w:rsidR="00240D3A">
        <w:rPr>
          <w:rFonts w:ascii="Times New Roman" w:hAnsi="Times New Roman" w:cs="Times New Roman" w:hint="eastAsia"/>
          <w:sz w:val="22"/>
        </w:rPr>
        <w:t>(</w:t>
      </w:r>
      <w:r w:rsidR="00917983">
        <w:rPr>
          <w:rFonts w:ascii="Times New Roman" w:hAnsi="Times New Roman" w:cs="Times New Roman"/>
          <w:sz w:val="22"/>
        </w:rPr>
        <w:t>JCR</w:t>
      </w:r>
      <w:r w:rsidR="00917983">
        <w:rPr>
          <w:rFonts w:ascii="Times New Roman" w:hAnsi="Times New Roman" w:cs="Times New Roman" w:hint="eastAsia"/>
          <w:sz w:val="22"/>
        </w:rPr>
        <w:t>一</w:t>
      </w:r>
      <w:r w:rsidR="00240D3A">
        <w:rPr>
          <w:rFonts w:ascii="Times New Roman" w:hAnsi="Times New Roman" w:cs="Times New Roman" w:hint="eastAsia"/>
          <w:sz w:val="22"/>
        </w:rPr>
        <w:t>区</w:t>
      </w:r>
      <w:r w:rsidR="00240D3A">
        <w:rPr>
          <w:rFonts w:ascii="Times New Roman" w:hAnsi="Times New Roman" w:cs="Times New Roman"/>
          <w:sz w:val="22"/>
        </w:rPr>
        <w:t>)</w:t>
      </w:r>
    </w:p>
    <w:p w:rsidR="008876FF" w:rsidRPr="00C5770E" w:rsidRDefault="008876FF" w:rsidP="00660EE2">
      <w:pPr>
        <w:pStyle w:val="a3"/>
        <w:numPr>
          <w:ilvl w:val="0"/>
          <w:numId w:val="17"/>
        </w:numPr>
        <w:spacing w:line="276" w:lineRule="auto"/>
        <w:ind w:firstLineChars="0"/>
        <w:rPr>
          <w:rFonts w:ascii="Times New Roman" w:eastAsia="宋体" w:hAnsi="Times New Roman" w:cs="Times New Roman"/>
          <w:bCs/>
          <w:kern w:val="0"/>
          <w:sz w:val="22"/>
        </w:rPr>
      </w:pPr>
      <w:r w:rsidRPr="00177437">
        <w:rPr>
          <w:rFonts w:ascii="Times New Roman" w:hAnsi="Times New Roman" w:cs="Times New Roman"/>
          <w:b/>
          <w:bCs/>
          <w:sz w:val="22"/>
        </w:rPr>
        <w:t>Zhang B</w:t>
      </w:r>
      <w:r w:rsidRPr="00177437">
        <w:rPr>
          <w:rFonts w:ascii="Times New Roman" w:hAnsi="Times New Roman" w:cs="Times New Roman"/>
          <w:bCs/>
          <w:sz w:val="22"/>
        </w:rPr>
        <w:t>, Zou H, Guan H, et al.</w:t>
      </w:r>
      <w:r w:rsidRPr="00177437">
        <w:rPr>
          <w:rFonts w:ascii="Times New Roman" w:hAnsi="Times New Roman" w:cs="Times New Roman"/>
          <w:color w:val="606060"/>
          <w:sz w:val="22"/>
          <w:shd w:val="clear" w:color="auto" w:fill="FFFFFF"/>
        </w:rPr>
        <w:t xml:space="preserve"> </w:t>
      </w:r>
      <w:bookmarkStart w:id="1" w:name="OLE_LINK1"/>
      <w:bookmarkStart w:id="2" w:name="OLE_LINK2"/>
      <w:r w:rsidRPr="00177437">
        <w:rPr>
          <w:rFonts w:ascii="Times New Roman" w:hAnsi="Times New Roman" w:cs="Times New Roman"/>
          <w:bCs/>
          <w:sz w:val="22"/>
        </w:rPr>
        <w:t>Lu</w:t>
      </w:r>
      <w:r w:rsidRPr="00177437">
        <w:rPr>
          <w:rFonts w:ascii="Times New Roman" w:hAnsi="Times New Roman" w:cs="Times New Roman"/>
          <w:bCs/>
          <w:sz w:val="22"/>
          <w:vertAlign w:val="subscript"/>
        </w:rPr>
        <w:t>2</w:t>
      </w:r>
      <w:r w:rsidRPr="00177437">
        <w:rPr>
          <w:rFonts w:ascii="Times New Roman" w:hAnsi="Times New Roman" w:cs="Times New Roman"/>
          <w:bCs/>
          <w:sz w:val="22"/>
        </w:rPr>
        <w:t>O</w:t>
      </w:r>
      <w:r w:rsidRPr="00177437">
        <w:rPr>
          <w:rFonts w:ascii="Times New Roman" w:hAnsi="Times New Roman" w:cs="Times New Roman"/>
          <w:bCs/>
          <w:sz w:val="22"/>
          <w:vertAlign w:val="subscript"/>
        </w:rPr>
        <w:t>2</w:t>
      </w:r>
      <w:r w:rsidRPr="00177437">
        <w:rPr>
          <w:rFonts w:ascii="Times New Roman" w:hAnsi="Times New Roman" w:cs="Times New Roman"/>
          <w:bCs/>
          <w:sz w:val="22"/>
        </w:rPr>
        <w:t>S</w:t>
      </w:r>
      <w:r w:rsidRPr="00177437">
        <w:rPr>
          <w:rFonts w:ascii="Times New Roman" w:hAnsi="Times New Roman" w:cs="Times New Roman"/>
          <w:bCs/>
          <w:sz w:val="22"/>
        </w:rPr>
        <w:t>：</w:t>
      </w:r>
      <w:r w:rsidRPr="00177437">
        <w:rPr>
          <w:rFonts w:ascii="Times New Roman" w:hAnsi="Times New Roman" w:cs="Times New Roman"/>
          <w:bCs/>
          <w:sz w:val="22"/>
        </w:rPr>
        <w:t>Tb</w:t>
      </w:r>
      <w:r w:rsidRPr="00177437">
        <w:rPr>
          <w:rFonts w:ascii="Times New Roman" w:hAnsi="Times New Roman" w:cs="Times New Roman"/>
          <w:bCs/>
          <w:sz w:val="22"/>
          <w:vertAlign w:val="superscript"/>
        </w:rPr>
        <w:t>3+</w:t>
      </w:r>
      <w:r w:rsidRPr="00177437">
        <w:rPr>
          <w:rFonts w:ascii="Times New Roman" w:hAnsi="Times New Roman" w:cs="Times New Roman"/>
          <w:bCs/>
          <w:sz w:val="22"/>
        </w:rPr>
        <w:t>, Eu</w:t>
      </w:r>
      <w:r w:rsidRPr="00177437">
        <w:rPr>
          <w:rFonts w:ascii="Times New Roman" w:hAnsi="Times New Roman" w:cs="Times New Roman"/>
          <w:bCs/>
          <w:sz w:val="22"/>
          <w:vertAlign w:val="superscript"/>
        </w:rPr>
        <w:t>3+</w:t>
      </w:r>
      <w:r w:rsidRPr="00177437">
        <w:rPr>
          <w:rFonts w:ascii="Times New Roman" w:hAnsi="Times New Roman" w:cs="Times New Roman"/>
          <w:bCs/>
          <w:sz w:val="22"/>
        </w:rPr>
        <w:t xml:space="preserve"> </w:t>
      </w:r>
      <w:proofErr w:type="spellStart"/>
      <w:r w:rsidRPr="00177437">
        <w:rPr>
          <w:rFonts w:ascii="Times New Roman" w:hAnsi="Times New Roman" w:cs="Times New Roman"/>
          <w:bCs/>
          <w:sz w:val="22"/>
        </w:rPr>
        <w:t>nanorods</w:t>
      </w:r>
      <w:proofErr w:type="spellEnd"/>
      <w:r w:rsidRPr="00177437">
        <w:rPr>
          <w:rFonts w:ascii="Times New Roman" w:hAnsi="Times New Roman" w:cs="Times New Roman"/>
          <w:bCs/>
          <w:sz w:val="22"/>
        </w:rPr>
        <w:t xml:space="preserve">: luminescence, energy transfer, and </w:t>
      </w:r>
      <w:proofErr w:type="spellStart"/>
      <w:r w:rsidRPr="00177437">
        <w:rPr>
          <w:rFonts w:ascii="Times New Roman" w:hAnsi="Times New Roman" w:cs="Times New Roman"/>
          <w:bCs/>
          <w:sz w:val="22"/>
        </w:rPr>
        <w:t>multicolour</w:t>
      </w:r>
      <w:proofErr w:type="spellEnd"/>
      <w:r w:rsidRPr="00177437">
        <w:rPr>
          <w:rFonts w:ascii="Times New Roman" w:hAnsi="Times New Roman" w:cs="Times New Roman"/>
          <w:bCs/>
          <w:sz w:val="22"/>
        </w:rPr>
        <w:t xml:space="preserve"> </w:t>
      </w:r>
      <w:proofErr w:type="spellStart"/>
      <w:r w:rsidRPr="00177437">
        <w:rPr>
          <w:rFonts w:ascii="Times New Roman" w:hAnsi="Times New Roman" w:cs="Times New Roman"/>
          <w:bCs/>
          <w:sz w:val="22"/>
        </w:rPr>
        <w:t>tuneable</w:t>
      </w:r>
      <w:proofErr w:type="spellEnd"/>
      <w:r w:rsidRPr="00177437">
        <w:rPr>
          <w:rFonts w:ascii="Times New Roman" w:hAnsi="Times New Roman" w:cs="Times New Roman"/>
          <w:bCs/>
          <w:sz w:val="22"/>
        </w:rPr>
        <w:t xml:space="preserve"> emission</w:t>
      </w:r>
      <w:bookmarkEnd w:id="1"/>
      <w:bookmarkEnd w:id="2"/>
      <w:r w:rsidRPr="00177437">
        <w:rPr>
          <w:rFonts w:ascii="Times New Roman" w:hAnsi="Times New Roman" w:cs="Times New Roman"/>
          <w:bCs/>
          <w:sz w:val="22"/>
        </w:rPr>
        <w:t xml:space="preserve">. </w:t>
      </w:r>
      <w:r w:rsidRPr="00177437">
        <w:rPr>
          <w:rFonts w:ascii="Times New Roman" w:eastAsia="宋体" w:hAnsi="Times New Roman" w:cs="Times New Roman"/>
          <w:bCs/>
          <w:kern w:val="0"/>
          <w:sz w:val="22"/>
        </w:rPr>
        <w:t>CrystEngComm, 2016, 18, 7620-7628.</w:t>
      </w:r>
      <w:r w:rsidR="00330F84">
        <w:rPr>
          <w:rFonts w:ascii="Times New Roman" w:eastAsia="宋体" w:hAnsi="Times New Roman" w:cs="Times New Roman"/>
          <w:bCs/>
          <w:kern w:val="0"/>
          <w:sz w:val="22"/>
        </w:rPr>
        <w:t xml:space="preserve"> </w:t>
      </w:r>
      <w:r w:rsidR="00240D3A">
        <w:rPr>
          <w:rFonts w:ascii="Times New Roman" w:hAnsi="Times New Roman" w:cs="Times New Roman" w:hint="eastAsia"/>
          <w:sz w:val="22"/>
        </w:rPr>
        <w:t>(</w:t>
      </w:r>
      <w:r w:rsidR="00240D3A">
        <w:rPr>
          <w:rFonts w:ascii="Times New Roman" w:hAnsi="Times New Roman" w:cs="Times New Roman"/>
          <w:sz w:val="22"/>
        </w:rPr>
        <w:t xml:space="preserve">JCR </w:t>
      </w:r>
      <w:r w:rsidR="00917983">
        <w:rPr>
          <w:rFonts w:ascii="Times New Roman" w:hAnsi="Times New Roman" w:cs="Times New Roman" w:hint="eastAsia"/>
          <w:sz w:val="22"/>
        </w:rPr>
        <w:t>一</w:t>
      </w:r>
      <w:r w:rsidR="00240D3A">
        <w:rPr>
          <w:rFonts w:ascii="Times New Roman" w:hAnsi="Times New Roman" w:cs="Times New Roman" w:hint="eastAsia"/>
          <w:sz w:val="22"/>
        </w:rPr>
        <w:t>区</w:t>
      </w:r>
      <w:r w:rsidR="00240D3A">
        <w:rPr>
          <w:rFonts w:ascii="Times New Roman" w:hAnsi="Times New Roman" w:cs="Times New Roman"/>
          <w:sz w:val="22"/>
        </w:rPr>
        <w:t>)</w:t>
      </w:r>
    </w:p>
    <w:p w:rsidR="00C5770E" w:rsidRPr="00C5770E" w:rsidRDefault="00C5770E" w:rsidP="00C5770E">
      <w:pPr>
        <w:pStyle w:val="a3"/>
        <w:numPr>
          <w:ilvl w:val="0"/>
          <w:numId w:val="17"/>
        </w:numPr>
        <w:autoSpaceDE w:val="0"/>
        <w:autoSpaceDN w:val="0"/>
        <w:adjustRightInd w:val="0"/>
        <w:spacing w:line="276" w:lineRule="auto"/>
        <w:ind w:firstLineChars="0"/>
        <w:outlineLvl w:val="0"/>
        <w:rPr>
          <w:rFonts w:ascii="Times New Roman" w:hAnsi="Times New Roman" w:cs="Times New Roman"/>
          <w:sz w:val="22"/>
        </w:rPr>
      </w:pPr>
      <w:r w:rsidRPr="00177437">
        <w:rPr>
          <w:rFonts w:ascii="Times New Roman" w:hAnsi="Times New Roman" w:cs="Times New Roman"/>
          <w:b/>
          <w:color w:val="000000"/>
          <w:sz w:val="22"/>
        </w:rPr>
        <w:t>Zhang B,</w:t>
      </w:r>
      <w:r w:rsidRPr="00177437">
        <w:rPr>
          <w:rFonts w:ascii="Times New Roman" w:hAnsi="Times New Roman" w:cs="Times New Roman"/>
          <w:color w:val="000000"/>
          <w:sz w:val="22"/>
        </w:rPr>
        <w:t xml:space="preserve"> Li W, Yang Y, et al. </w:t>
      </w:r>
      <w:r w:rsidRPr="00177437">
        <w:rPr>
          <w:rFonts w:ascii="Times New Roman" w:hAnsi="Times New Roman" w:cs="Times New Roman"/>
          <w:sz w:val="22"/>
        </w:rPr>
        <w:t xml:space="preserve">Fully embedded </w:t>
      </w:r>
      <w:proofErr w:type="spellStart"/>
      <w:r w:rsidRPr="00177437">
        <w:rPr>
          <w:rFonts w:ascii="Times New Roman" w:hAnsi="Times New Roman" w:cs="Times New Roman"/>
          <w:sz w:val="22"/>
        </w:rPr>
        <w:t>CuNWs</w:t>
      </w:r>
      <w:proofErr w:type="spellEnd"/>
      <w:r w:rsidRPr="00177437">
        <w:rPr>
          <w:rFonts w:ascii="Times New Roman" w:hAnsi="Times New Roman" w:cs="Times New Roman"/>
          <w:sz w:val="22"/>
        </w:rPr>
        <w:t>/PDMS conductor with high oxidation resistance and high conductivity for stretchable electronics. Journa</w:t>
      </w:r>
      <w:r>
        <w:rPr>
          <w:rFonts w:ascii="Times New Roman" w:hAnsi="Times New Roman" w:cs="Times New Roman"/>
          <w:sz w:val="22"/>
        </w:rPr>
        <w:t xml:space="preserve">l of Materials Science, 2019, </w:t>
      </w:r>
      <w:r w:rsidRPr="00493117">
        <w:rPr>
          <w:rFonts w:ascii="Times New Roman" w:hAnsi="Times New Roman" w:cs="Times New Roman" w:hint="eastAsia"/>
          <w:sz w:val="22"/>
        </w:rPr>
        <w:t>54, 6381</w:t>
      </w:r>
      <w:r>
        <w:rPr>
          <w:rFonts w:ascii="Times New Roman" w:hAnsi="Times New Roman" w:cs="Times New Roman"/>
          <w:sz w:val="22"/>
        </w:rPr>
        <w:t>-</w:t>
      </w:r>
      <w:r w:rsidRPr="00493117">
        <w:rPr>
          <w:rFonts w:ascii="Times New Roman" w:hAnsi="Times New Roman" w:cs="Times New Roman" w:hint="eastAsia"/>
          <w:sz w:val="22"/>
        </w:rPr>
        <w:t>6392</w:t>
      </w:r>
      <w:r>
        <w:rPr>
          <w:rFonts w:ascii="Times New Roman" w:hAnsi="Times New Roman" w:cs="Times New Roman"/>
          <w:sz w:val="22"/>
        </w:rPr>
        <w:t xml:space="preserve">. </w:t>
      </w:r>
      <w:r>
        <w:rPr>
          <w:rFonts w:ascii="Times New Roman" w:hAnsi="Times New Roman" w:cs="Times New Roman" w:hint="eastAsia"/>
          <w:sz w:val="22"/>
        </w:rPr>
        <w:t>(</w:t>
      </w:r>
      <w:r>
        <w:rPr>
          <w:rFonts w:ascii="Times New Roman" w:hAnsi="Times New Roman" w:cs="Times New Roman"/>
          <w:sz w:val="22"/>
        </w:rPr>
        <w:t>JCR</w:t>
      </w:r>
      <w:r>
        <w:rPr>
          <w:rFonts w:ascii="Times New Roman" w:hAnsi="Times New Roman" w:cs="Times New Roman" w:hint="eastAsia"/>
          <w:sz w:val="22"/>
        </w:rPr>
        <w:t>二区</w:t>
      </w:r>
      <w:r>
        <w:rPr>
          <w:rFonts w:ascii="Times New Roman" w:hAnsi="Times New Roman" w:cs="Times New Roman"/>
          <w:sz w:val="22"/>
        </w:rPr>
        <w:t>)</w:t>
      </w:r>
    </w:p>
    <w:p w:rsidR="00664170" w:rsidRPr="00664170" w:rsidRDefault="008876FF" w:rsidP="00664170">
      <w:pPr>
        <w:pStyle w:val="a3"/>
        <w:numPr>
          <w:ilvl w:val="0"/>
          <w:numId w:val="17"/>
        </w:numPr>
        <w:spacing w:line="276" w:lineRule="auto"/>
        <w:ind w:firstLineChars="0"/>
        <w:rPr>
          <w:rFonts w:ascii="Times New Roman" w:hAnsi="Times New Roman" w:cs="Times New Roman"/>
          <w:sz w:val="22"/>
        </w:rPr>
      </w:pPr>
      <w:r w:rsidRPr="00177437">
        <w:rPr>
          <w:rFonts w:ascii="Times New Roman" w:hAnsi="Times New Roman" w:cs="Times New Roman"/>
          <w:b/>
          <w:bCs/>
          <w:sz w:val="22"/>
        </w:rPr>
        <w:t>Zhang B</w:t>
      </w:r>
      <w:r w:rsidRPr="00177437">
        <w:rPr>
          <w:rFonts w:ascii="Times New Roman" w:hAnsi="Times New Roman" w:cs="Times New Roman"/>
          <w:bCs/>
          <w:sz w:val="22"/>
        </w:rPr>
        <w:t xml:space="preserve">, Zou H, Dai Y, et al. </w:t>
      </w:r>
      <w:bookmarkStart w:id="3" w:name="OLE_LINK5"/>
      <w:bookmarkStart w:id="4" w:name="OLE_LINK6"/>
      <w:r w:rsidRPr="00177437">
        <w:rPr>
          <w:rFonts w:ascii="Times New Roman" w:hAnsi="Times New Roman" w:cs="Times New Roman"/>
          <w:bCs/>
          <w:sz w:val="22"/>
        </w:rPr>
        <w:t>Controlled synthesis and morphology dependent luminescence of Lu</w:t>
      </w:r>
      <w:r w:rsidRPr="00177437">
        <w:rPr>
          <w:rFonts w:ascii="Times New Roman" w:hAnsi="Times New Roman" w:cs="Times New Roman"/>
          <w:bCs/>
          <w:sz w:val="22"/>
          <w:vertAlign w:val="subscript"/>
        </w:rPr>
        <w:t>2</w:t>
      </w:r>
      <w:r w:rsidRPr="00177437">
        <w:rPr>
          <w:rFonts w:ascii="Times New Roman" w:hAnsi="Times New Roman" w:cs="Times New Roman"/>
          <w:bCs/>
          <w:sz w:val="22"/>
        </w:rPr>
        <w:t>O</w:t>
      </w:r>
      <w:r w:rsidRPr="00177437">
        <w:rPr>
          <w:rFonts w:ascii="Times New Roman" w:hAnsi="Times New Roman" w:cs="Times New Roman"/>
          <w:bCs/>
          <w:sz w:val="22"/>
          <w:vertAlign w:val="subscript"/>
        </w:rPr>
        <w:t>2</w:t>
      </w:r>
      <w:r w:rsidRPr="00177437">
        <w:rPr>
          <w:rFonts w:ascii="Times New Roman" w:hAnsi="Times New Roman" w:cs="Times New Roman"/>
          <w:bCs/>
          <w:sz w:val="22"/>
        </w:rPr>
        <w:t>S:Eu</w:t>
      </w:r>
      <w:r w:rsidRPr="00177437">
        <w:rPr>
          <w:rFonts w:ascii="Times New Roman" w:hAnsi="Times New Roman" w:cs="Times New Roman"/>
          <w:bCs/>
          <w:sz w:val="22"/>
          <w:vertAlign w:val="superscript"/>
        </w:rPr>
        <w:t>3+</w:t>
      </w:r>
      <w:r w:rsidRPr="00177437">
        <w:rPr>
          <w:rFonts w:ascii="Times New Roman" w:hAnsi="Times New Roman" w:cs="Times New Roman"/>
          <w:bCs/>
          <w:sz w:val="22"/>
        </w:rPr>
        <w:t xml:space="preserve"> phosphors</w:t>
      </w:r>
      <w:bookmarkEnd w:id="3"/>
      <w:bookmarkEnd w:id="4"/>
      <w:r w:rsidR="009A0CDA">
        <w:rPr>
          <w:rFonts w:ascii="Times New Roman" w:hAnsi="Times New Roman" w:cs="Times New Roman"/>
          <w:bCs/>
          <w:sz w:val="22"/>
        </w:rPr>
        <w:t xml:space="preserve">. </w:t>
      </w:r>
      <w:proofErr w:type="spellStart"/>
      <w:r w:rsidR="009A0CDA">
        <w:rPr>
          <w:rFonts w:ascii="Times New Roman" w:hAnsi="Times New Roman" w:cs="Times New Roman"/>
          <w:bCs/>
          <w:sz w:val="22"/>
        </w:rPr>
        <w:t>Rsc</w:t>
      </w:r>
      <w:proofErr w:type="spellEnd"/>
      <w:r w:rsidR="009A0CDA">
        <w:rPr>
          <w:rFonts w:ascii="Times New Roman" w:hAnsi="Times New Roman" w:cs="Times New Roman"/>
          <w:bCs/>
          <w:sz w:val="22"/>
        </w:rPr>
        <w:t xml:space="preserve"> Advances, 2016, 6, </w:t>
      </w:r>
      <w:r w:rsidRPr="00177437">
        <w:rPr>
          <w:rFonts w:ascii="Times New Roman" w:hAnsi="Times New Roman" w:cs="Times New Roman"/>
          <w:bCs/>
          <w:sz w:val="22"/>
        </w:rPr>
        <w:t>7846-7853.</w:t>
      </w:r>
      <w:r w:rsidR="00330F84">
        <w:rPr>
          <w:rFonts w:ascii="Times New Roman" w:hAnsi="Times New Roman" w:cs="Times New Roman"/>
          <w:bCs/>
          <w:sz w:val="22"/>
        </w:rPr>
        <w:t xml:space="preserve"> </w:t>
      </w:r>
      <w:r w:rsidR="00240D3A">
        <w:rPr>
          <w:rFonts w:ascii="Times New Roman" w:hAnsi="Times New Roman" w:cs="Times New Roman" w:hint="eastAsia"/>
          <w:sz w:val="22"/>
        </w:rPr>
        <w:t>(</w:t>
      </w:r>
      <w:r w:rsidR="00917983">
        <w:rPr>
          <w:rFonts w:ascii="Times New Roman" w:hAnsi="Times New Roman" w:cs="Times New Roman"/>
          <w:sz w:val="22"/>
        </w:rPr>
        <w:t>JCR</w:t>
      </w:r>
      <w:r w:rsidR="00240D3A">
        <w:rPr>
          <w:rFonts w:ascii="Times New Roman" w:hAnsi="Times New Roman" w:cs="Times New Roman" w:hint="eastAsia"/>
          <w:sz w:val="22"/>
        </w:rPr>
        <w:t>二区</w:t>
      </w:r>
      <w:r w:rsidR="00240D3A">
        <w:rPr>
          <w:rFonts w:ascii="Times New Roman" w:hAnsi="Times New Roman" w:cs="Times New Roman"/>
          <w:sz w:val="22"/>
        </w:rPr>
        <w:t>)</w:t>
      </w:r>
    </w:p>
    <w:p w:rsidR="008876FF" w:rsidRDefault="00664170" w:rsidP="00664170">
      <w:pPr>
        <w:pStyle w:val="a3"/>
        <w:numPr>
          <w:ilvl w:val="0"/>
          <w:numId w:val="17"/>
        </w:numPr>
        <w:spacing w:line="276" w:lineRule="auto"/>
        <w:ind w:firstLineChars="0"/>
        <w:rPr>
          <w:rFonts w:ascii="Times New Roman" w:hAnsi="Times New Roman" w:cs="Times New Roman"/>
          <w:sz w:val="22"/>
        </w:rPr>
      </w:pPr>
      <w:r w:rsidRPr="00177437">
        <w:rPr>
          <w:rFonts w:ascii="Times New Roman" w:hAnsi="Times New Roman" w:cs="Times New Roman"/>
          <w:b/>
          <w:bCs/>
          <w:sz w:val="22"/>
        </w:rPr>
        <w:t>Zhang B</w:t>
      </w:r>
      <w:r w:rsidRPr="00177437">
        <w:rPr>
          <w:rFonts w:ascii="Times New Roman" w:hAnsi="Times New Roman" w:cs="Times New Roman"/>
          <w:bCs/>
          <w:sz w:val="22"/>
        </w:rPr>
        <w:t xml:space="preserve">, Zou H, Dai Y, et al. </w:t>
      </w:r>
      <w:hyperlink r:id="rId6" w:history="1">
        <w:r w:rsidRPr="00177437">
          <w:rPr>
            <w:rFonts w:ascii="Times New Roman" w:hAnsi="Times New Roman" w:cs="Times New Roman"/>
            <w:sz w:val="22"/>
          </w:rPr>
          <w:t>Spherical Lu</w:t>
        </w:r>
        <w:r w:rsidRPr="00177437">
          <w:rPr>
            <w:rFonts w:ascii="Times New Roman" w:hAnsi="Times New Roman" w:cs="Times New Roman"/>
            <w:sz w:val="22"/>
            <w:vertAlign w:val="subscript"/>
          </w:rPr>
          <w:t>2</w:t>
        </w:r>
        <w:r w:rsidRPr="00177437">
          <w:rPr>
            <w:rFonts w:ascii="Times New Roman" w:hAnsi="Times New Roman" w:cs="Times New Roman"/>
            <w:sz w:val="22"/>
          </w:rPr>
          <w:t>O</w:t>
        </w:r>
        <w:r w:rsidRPr="00177437">
          <w:rPr>
            <w:rFonts w:ascii="Times New Roman" w:hAnsi="Times New Roman" w:cs="Times New Roman"/>
            <w:sz w:val="22"/>
            <w:vertAlign w:val="subscript"/>
          </w:rPr>
          <w:t>2</w:t>
        </w:r>
        <w:r w:rsidRPr="00177437">
          <w:rPr>
            <w:rFonts w:ascii="Times New Roman" w:hAnsi="Times New Roman" w:cs="Times New Roman"/>
            <w:sz w:val="22"/>
          </w:rPr>
          <w:t>S:Eu</w:t>
        </w:r>
        <w:r w:rsidRPr="00177437">
          <w:rPr>
            <w:rFonts w:ascii="Times New Roman" w:hAnsi="Times New Roman" w:cs="Times New Roman"/>
            <w:sz w:val="22"/>
            <w:vertAlign w:val="superscript"/>
          </w:rPr>
          <w:t>3+</w:t>
        </w:r>
        <w:r w:rsidRPr="00177437">
          <w:rPr>
            <w:rFonts w:ascii="Times New Roman" w:hAnsi="Times New Roman" w:cs="Times New Roman"/>
            <w:sz w:val="22"/>
          </w:rPr>
          <w:t> micro/nano-structure: Controlled synthesis and luminescence properties</w:t>
        </w:r>
      </w:hyperlink>
      <w:r w:rsidRPr="00177437">
        <w:rPr>
          <w:rFonts w:ascii="Times New Roman" w:hAnsi="Times New Roman" w:cs="Times New Roman"/>
          <w:bCs/>
          <w:sz w:val="22"/>
        </w:rPr>
        <w:t>. Optical Materials, 2017, 64, 88-94.</w:t>
      </w:r>
      <w:r>
        <w:rPr>
          <w:rFonts w:ascii="Times New Roman" w:hAnsi="Times New Roman" w:cs="Times New Roman"/>
          <w:bCs/>
          <w:sz w:val="22"/>
        </w:rPr>
        <w:t xml:space="preserve"> </w:t>
      </w:r>
      <w:r w:rsidR="00240D3A">
        <w:rPr>
          <w:rFonts w:ascii="Times New Roman" w:hAnsi="Times New Roman" w:cs="Times New Roman" w:hint="eastAsia"/>
          <w:sz w:val="22"/>
        </w:rPr>
        <w:t>(</w:t>
      </w:r>
      <w:r w:rsidR="00917983">
        <w:rPr>
          <w:rFonts w:ascii="Times New Roman" w:hAnsi="Times New Roman" w:cs="Times New Roman"/>
          <w:sz w:val="22"/>
        </w:rPr>
        <w:t>JCR</w:t>
      </w:r>
      <w:r w:rsidR="00240D3A">
        <w:rPr>
          <w:rFonts w:ascii="Times New Roman" w:hAnsi="Times New Roman" w:cs="Times New Roman" w:hint="eastAsia"/>
          <w:sz w:val="22"/>
        </w:rPr>
        <w:t>二区</w:t>
      </w:r>
      <w:r w:rsidR="00240D3A">
        <w:rPr>
          <w:rFonts w:ascii="Times New Roman" w:hAnsi="Times New Roman" w:cs="Times New Roman"/>
          <w:sz w:val="22"/>
        </w:rPr>
        <w:t>)</w:t>
      </w:r>
    </w:p>
    <w:p w:rsidR="00664170" w:rsidRPr="00664170" w:rsidRDefault="00664170" w:rsidP="00664170">
      <w:pPr>
        <w:pStyle w:val="a3"/>
        <w:spacing w:line="276" w:lineRule="auto"/>
        <w:ind w:left="420" w:firstLineChars="0" w:firstLine="0"/>
        <w:rPr>
          <w:rFonts w:ascii="Times New Roman" w:hAnsi="Times New Roman" w:cs="Times New Roman"/>
          <w:sz w:val="22"/>
        </w:rPr>
      </w:pPr>
    </w:p>
    <w:p w:rsidR="00664170" w:rsidRPr="00664170" w:rsidRDefault="00664170" w:rsidP="00664170">
      <w:pPr>
        <w:spacing w:line="276" w:lineRule="auto"/>
        <w:rPr>
          <w:rFonts w:ascii="Times New Roman" w:hAnsi="Times New Roman" w:cs="Times New Roman"/>
          <w:b/>
          <w:bCs/>
          <w:sz w:val="22"/>
        </w:rPr>
      </w:pPr>
      <w:r w:rsidRPr="00664170">
        <w:rPr>
          <w:rFonts w:ascii="Times New Roman" w:hAnsi="Times New Roman" w:cs="Times New Roman" w:hint="eastAsia"/>
          <w:b/>
          <w:bCs/>
          <w:sz w:val="22"/>
        </w:rPr>
        <w:t>其他作者文章</w:t>
      </w:r>
    </w:p>
    <w:p w:rsidR="005C7846" w:rsidRPr="00AC7B97" w:rsidRDefault="005C7846" w:rsidP="00C12CA7">
      <w:pPr>
        <w:pStyle w:val="a3"/>
        <w:numPr>
          <w:ilvl w:val="0"/>
          <w:numId w:val="17"/>
        </w:numPr>
        <w:spacing w:line="276" w:lineRule="auto"/>
        <w:ind w:firstLineChars="0"/>
        <w:rPr>
          <w:rFonts w:ascii="Times New Roman" w:hAnsi="Times New Roman" w:cs="Times New Roman"/>
          <w:bCs/>
          <w:sz w:val="22"/>
        </w:rPr>
      </w:pPr>
      <w:r w:rsidRPr="008E1EA5">
        <w:rPr>
          <w:rFonts w:ascii="Times New Roman" w:hAnsi="Times New Roman" w:cs="Times New Roman"/>
          <w:bCs/>
          <w:sz w:val="22"/>
        </w:rPr>
        <w:t xml:space="preserve">Li W, Yang Y, </w:t>
      </w:r>
      <w:r w:rsidRPr="008E1EA5">
        <w:rPr>
          <w:rFonts w:ascii="Times New Roman" w:hAnsi="Times New Roman" w:cs="Times New Roman"/>
          <w:b/>
          <w:bCs/>
          <w:sz w:val="22"/>
        </w:rPr>
        <w:t>Zhang B</w:t>
      </w:r>
      <w:r w:rsidRPr="008E1EA5">
        <w:rPr>
          <w:rFonts w:ascii="Times New Roman" w:hAnsi="Times New Roman" w:cs="Times New Roman"/>
          <w:bCs/>
          <w:sz w:val="22"/>
        </w:rPr>
        <w:t xml:space="preserve">, et al. </w:t>
      </w:r>
      <w:r w:rsidR="00C12CA7" w:rsidRPr="008E1EA5">
        <w:rPr>
          <w:rFonts w:ascii="Times New Roman" w:hAnsi="Times New Roman" w:cs="Times New Roman"/>
          <w:bCs/>
          <w:sz w:val="22"/>
        </w:rPr>
        <w:t>Three-dimensional</w:t>
      </w:r>
      <w:hyperlink r:id="rId7" w:history="1">
        <w:r w:rsidR="00C12CA7" w:rsidRPr="008E1EA5">
          <w:rPr>
            <w:rFonts w:ascii="Times New Roman" w:hAnsi="Times New Roman" w:cs="Times New Roman"/>
            <w:bCs/>
            <w:sz w:val="22"/>
          </w:rPr>
          <w:t xml:space="preserve"> stretchable and transparent conductors with controllable strain-distribution based on template-assisted transfer printing</w:t>
        </w:r>
      </w:hyperlink>
      <w:r w:rsidR="00C12CA7" w:rsidRPr="008E1EA5">
        <w:rPr>
          <w:rFonts w:ascii="Times New Roman" w:hAnsi="Times New Roman" w:cs="Times New Roman"/>
          <w:bCs/>
          <w:sz w:val="22"/>
        </w:rPr>
        <w:t>. ACS Applied Materials &amp; Interfaces,</w:t>
      </w:r>
      <w:r w:rsidR="00C12CA7" w:rsidRPr="008E1EA5">
        <w:rPr>
          <w:rFonts w:ascii="Times New Roman" w:hAnsi="Times New Roman" w:cs="Times New Roman"/>
          <w:color w:val="000000"/>
          <w:sz w:val="22"/>
        </w:rPr>
        <w:t xml:space="preserve"> </w:t>
      </w:r>
      <w:r w:rsidR="00C12CA7" w:rsidRPr="008E1EA5">
        <w:rPr>
          <w:rFonts w:ascii="Times New Roman" w:hAnsi="Times New Roman" w:cs="Times New Roman"/>
          <w:sz w:val="22"/>
        </w:rPr>
        <w:t>2019</w:t>
      </w:r>
      <w:r w:rsidR="008E1EA5" w:rsidRPr="008E1EA5">
        <w:rPr>
          <w:rFonts w:ascii="Times New Roman" w:hAnsi="Times New Roman" w:cs="Times New Roman"/>
          <w:sz w:val="22"/>
        </w:rPr>
        <w:t>, 11, 2140-2148.</w:t>
      </w:r>
      <w:r w:rsidR="00C91B5F">
        <w:rPr>
          <w:rFonts w:ascii="Times New Roman" w:hAnsi="Times New Roman" w:cs="Times New Roman"/>
          <w:sz w:val="22"/>
        </w:rPr>
        <w:t xml:space="preserve"> </w:t>
      </w:r>
    </w:p>
    <w:p w:rsidR="00AC7B97" w:rsidRPr="00AC7B97" w:rsidRDefault="00AC7B97" w:rsidP="00AC7B97">
      <w:pPr>
        <w:pStyle w:val="a3"/>
        <w:numPr>
          <w:ilvl w:val="0"/>
          <w:numId w:val="17"/>
        </w:numPr>
        <w:spacing w:line="276" w:lineRule="auto"/>
        <w:ind w:firstLineChars="0"/>
        <w:rPr>
          <w:rFonts w:ascii="Times New Roman" w:hAnsi="Times New Roman" w:cs="Times New Roman"/>
          <w:bCs/>
          <w:sz w:val="24"/>
        </w:rPr>
      </w:pPr>
      <w:r w:rsidRPr="008E1EA5">
        <w:rPr>
          <w:rFonts w:ascii="Times New Roman" w:hAnsi="Times New Roman" w:cs="Times New Roman"/>
          <w:bCs/>
          <w:sz w:val="22"/>
        </w:rPr>
        <w:t xml:space="preserve">Li W, Yang Y, </w:t>
      </w:r>
      <w:r w:rsidRPr="008E1EA5">
        <w:rPr>
          <w:rFonts w:ascii="Times New Roman" w:hAnsi="Times New Roman" w:cs="Times New Roman"/>
          <w:b/>
          <w:bCs/>
          <w:sz w:val="22"/>
        </w:rPr>
        <w:t>Zhang B</w:t>
      </w:r>
      <w:r w:rsidRPr="008E1EA5">
        <w:rPr>
          <w:rFonts w:ascii="Times New Roman" w:hAnsi="Times New Roman" w:cs="Times New Roman"/>
          <w:bCs/>
          <w:sz w:val="22"/>
        </w:rPr>
        <w:t>,</w:t>
      </w:r>
      <w:r>
        <w:rPr>
          <w:rFonts w:ascii="Times New Roman" w:hAnsi="Times New Roman" w:cs="Times New Roman"/>
          <w:bCs/>
          <w:sz w:val="22"/>
        </w:rPr>
        <w:t xml:space="preserve"> et al. </w:t>
      </w:r>
      <w:hyperlink r:id="rId8" w:history="1">
        <w:r>
          <w:rPr>
            <w:rFonts w:ascii="Times New Roman" w:hAnsi="Times New Roman" w:cs="Times New Roman"/>
            <w:bCs/>
            <w:color w:val="111111"/>
            <w:sz w:val="22"/>
            <w:bdr w:val="none" w:sz="0" w:space="0" w:color="auto" w:frame="1"/>
          </w:rPr>
          <w:t>Highly densified Cu w</w:t>
        </w:r>
        <w:r w:rsidRPr="00AC7B97">
          <w:rPr>
            <w:rFonts w:ascii="Times New Roman" w:hAnsi="Times New Roman" w:cs="Times New Roman"/>
            <w:bCs/>
            <w:color w:val="111111"/>
            <w:sz w:val="22"/>
            <w:bdr w:val="none" w:sz="0" w:space="0" w:color="auto" w:frame="1"/>
          </w:rPr>
          <w:t xml:space="preserve">irings </w:t>
        </w:r>
        <w:r>
          <w:rPr>
            <w:rFonts w:ascii="Times New Roman" w:hAnsi="Times New Roman" w:cs="Times New Roman"/>
            <w:bCs/>
            <w:color w:val="111111"/>
            <w:sz w:val="22"/>
            <w:bdr w:val="none" w:sz="0" w:space="0" w:color="auto" w:frame="1"/>
          </w:rPr>
          <w:t>f</w:t>
        </w:r>
        <w:r w:rsidRPr="00AC7B97">
          <w:rPr>
            <w:rFonts w:ascii="Times New Roman" w:hAnsi="Times New Roman" w:cs="Times New Roman"/>
            <w:bCs/>
            <w:color w:val="111111"/>
            <w:sz w:val="22"/>
            <w:bdr w:val="none" w:sz="0" w:space="0" w:color="auto" w:frame="1"/>
          </w:rPr>
          <w:t xml:space="preserve">abricated from </w:t>
        </w:r>
        <w:r>
          <w:rPr>
            <w:rFonts w:ascii="Times New Roman" w:hAnsi="Times New Roman" w:cs="Times New Roman"/>
            <w:bCs/>
            <w:color w:val="111111"/>
            <w:sz w:val="22"/>
            <w:bdr w:val="none" w:sz="0" w:space="0" w:color="auto" w:frame="1"/>
          </w:rPr>
          <w:t>a</w:t>
        </w:r>
        <w:r w:rsidRPr="00AC7B97">
          <w:rPr>
            <w:rFonts w:ascii="Times New Roman" w:hAnsi="Times New Roman" w:cs="Times New Roman"/>
            <w:bCs/>
            <w:color w:val="111111"/>
            <w:sz w:val="22"/>
            <w:bdr w:val="none" w:sz="0" w:space="0" w:color="auto" w:frame="1"/>
          </w:rPr>
          <w:t>ir-</w:t>
        </w:r>
        <w:r>
          <w:rPr>
            <w:rFonts w:ascii="Times New Roman" w:hAnsi="Times New Roman" w:cs="Times New Roman"/>
            <w:bCs/>
            <w:color w:val="111111"/>
            <w:sz w:val="22"/>
            <w:bdr w:val="none" w:sz="0" w:space="0" w:color="auto" w:frame="1"/>
          </w:rPr>
          <w:t>s</w:t>
        </w:r>
        <w:r w:rsidRPr="00AC7B97">
          <w:rPr>
            <w:rFonts w:ascii="Times New Roman" w:hAnsi="Times New Roman" w:cs="Times New Roman"/>
            <w:bCs/>
            <w:color w:val="111111"/>
            <w:sz w:val="22"/>
            <w:bdr w:val="none" w:sz="0" w:space="0" w:color="auto" w:frame="1"/>
          </w:rPr>
          <w:t xml:space="preserve">table Cu </w:t>
        </w:r>
        <w:r>
          <w:rPr>
            <w:rFonts w:ascii="Times New Roman" w:hAnsi="Times New Roman" w:cs="Times New Roman"/>
            <w:bCs/>
            <w:color w:val="111111"/>
            <w:sz w:val="22"/>
            <w:bdr w:val="none" w:sz="0" w:space="0" w:color="auto" w:frame="1"/>
          </w:rPr>
          <w:t>c</w:t>
        </w:r>
        <w:r w:rsidRPr="00AC7B97">
          <w:rPr>
            <w:rFonts w:ascii="Times New Roman" w:hAnsi="Times New Roman" w:cs="Times New Roman"/>
            <w:bCs/>
            <w:color w:val="111111"/>
            <w:sz w:val="22"/>
            <w:bdr w:val="none" w:sz="0" w:space="0" w:color="auto" w:frame="1"/>
          </w:rPr>
          <w:t xml:space="preserve">omplex </w:t>
        </w:r>
        <w:r>
          <w:rPr>
            <w:rFonts w:ascii="Times New Roman" w:hAnsi="Times New Roman" w:cs="Times New Roman"/>
            <w:bCs/>
            <w:color w:val="111111"/>
            <w:sz w:val="22"/>
            <w:bdr w:val="none" w:sz="0" w:space="0" w:color="auto" w:frame="1"/>
          </w:rPr>
          <w:t>i</w:t>
        </w:r>
        <w:r w:rsidRPr="00AC7B97">
          <w:rPr>
            <w:rFonts w:ascii="Times New Roman" w:hAnsi="Times New Roman" w:cs="Times New Roman"/>
            <w:bCs/>
            <w:color w:val="111111"/>
            <w:sz w:val="22"/>
            <w:bdr w:val="none" w:sz="0" w:space="0" w:color="auto" w:frame="1"/>
          </w:rPr>
          <w:t xml:space="preserve">nk with </w:t>
        </w:r>
        <w:r>
          <w:rPr>
            <w:rFonts w:ascii="Times New Roman" w:hAnsi="Times New Roman" w:cs="Times New Roman"/>
            <w:bCs/>
            <w:color w:val="111111"/>
            <w:sz w:val="22"/>
            <w:bdr w:val="none" w:sz="0" w:space="0" w:color="auto" w:frame="1"/>
          </w:rPr>
          <w:t>h</w:t>
        </w:r>
        <w:r w:rsidRPr="00AC7B97">
          <w:rPr>
            <w:rFonts w:ascii="Times New Roman" w:hAnsi="Times New Roman" w:cs="Times New Roman"/>
            <w:bCs/>
            <w:color w:val="111111"/>
            <w:sz w:val="22"/>
            <w:bdr w:val="none" w:sz="0" w:space="0" w:color="auto" w:frame="1"/>
          </w:rPr>
          <w:t xml:space="preserve">igh </w:t>
        </w:r>
        <w:r>
          <w:rPr>
            <w:rFonts w:ascii="Times New Roman" w:hAnsi="Times New Roman" w:cs="Times New Roman"/>
            <w:bCs/>
            <w:color w:val="111111"/>
            <w:sz w:val="22"/>
            <w:bdr w:val="none" w:sz="0" w:space="0" w:color="auto" w:frame="1"/>
          </w:rPr>
          <w:t>c</w:t>
        </w:r>
        <w:r w:rsidRPr="00AC7B97">
          <w:rPr>
            <w:rFonts w:ascii="Times New Roman" w:hAnsi="Times New Roman" w:cs="Times New Roman"/>
            <w:bCs/>
            <w:color w:val="111111"/>
            <w:sz w:val="22"/>
            <w:bdr w:val="none" w:sz="0" w:space="0" w:color="auto" w:frame="1"/>
          </w:rPr>
          <w:t xml:space="preserve">onductivity, </w:t>
        </w:r>
        <w:r>
          <w:rPr>
            <w:rFonts w:ascii="Times New Roman" w:hAnsi="Times New Roman" w:cs="Times New Roman"/>
            <w:bCs/>
            <w:color w:val="111111"/>
            <w:sz w:val="22"/>
            <w:bdr w:val="none" w:sz="0" w:space="0" w:color="auto" w:frame="1"/>
          </w:rPr>
          <w:t>e</w:t>
        </w:r>
        <w:r w:rsidRPr="00AC7B97">
          <w:rPr>
            <w:rFonts w:ascii="Times New Roman" w:hAnsi="Times New Roman" w:cs="Times New Roman"/>
            <w:bCs/>
            <w:color w:val="111111"/>
            <w:sz w:val="22"/>
            <w:bdr w:val="none" w:sz="0" w:space="0" w:color="auto" w:frame="1"/>
          </w:rPr>
          <w:t xml:space="preserve">nhanced </w:t>
        </w:r>
        <w:r>
          <w:rPr>
            <w:rFonts w:ascii="Times New Roman" w:hAnsi="Times New Roman" w:cs="Times New Roman"/>
            <w:bCs/>
            <w:color w:val="111111"/>
            <w:sz w:val="22"/>
            <w:bdr w:val="none" w:sz="0" w:space="0" w:color="auto" w:frame="1"/>
          </w:rPr>
          <w:t>o</w:t>
        </w:r>
        <w:r w:rsidRPr="00AC7B97">
          <w:rPr>
            <w:rFonts w:ascii="Times New Roman" w:hAnsi="Times New Roman" w:cs="Times New Roman"/>
            <w:bCs/>
            <w:color w:val="111111"/>
            <w:sz w:val="22"/>
            <w:bdr w:val="none" w:sz="0" w:space="0" w:color="auto" w:frame="1"/>
          </w:rPr>
          <w:t xml:space="preserve">xidation </w:t>
        </w:r>
        <w:r>
          <w:rPr>
            <w:rFonts w:ascii="Times New Roman" w:hAnsi="Times New Roman" w:cs="Times New Roman"/>
            <w:bCs/>
            <w:color w:val="111111"/>
            <w:sz w:val="22"/>
            <w:bdr w:val="none" w:sz="0" w:space="0" w:color="auto" w:frame="1"/>
          </w:rPr>
          <w:t>r</w:t>
        </w:r>
        <w:r w:rsidRPr="00AC7B97">
          <w:rPr>
            <w:rFonts w:ascii="Times New Roman" w:hAnsi="Times New Roman" w:cs="Times New Roman"/>
            <w:bCs/>
            <w:color w:val="111111"/>
            <w:sz w:val="22"/>
            <w:bdr w:val="none" w:sz="0" w:space="0" w:color="auto" w:frame="1"/>
          </w:rPr>
          <w:t xml:space="preserve">esistance, and </w:t>
        </w:r>
        <w:r>
          <w:rPr>
            <w:rFonts w:ascii="Times New Roman" w:hAnsi="Times New Roman" w:cs="Times New Roman"/>
            <w:bCs/>
            <w:color w:val="111111"/>
            <w:sz w:val="22"/>
            <w:bdr w:val="none" w:sz="0" w:space="0" w:color="auto" w:frame="1"/>
          </w:rPr>
          <w:t>f</w:t>
        </w:r>
        <w:r w:rsidRPr="00AC7B97">
          <w:rPr>
            <w:rFonts w:ascii="Times New Roman" w:hAnsi="Times New Roman" w:cs="Times New Roman"/>
            <w:bCs/>
            <w:color w:val="111111"/>
            <w:sz w:val="22"/>
            <w:bdr w:val="none" w:sz="0" w:space="0" w:color="auto" w:frame="1"/>
          </w:rPr>
          <w:t>lexibility</w:t>
        </w:r>
      </w:hyperlink>
      <w:r w:rsidRPr="00177437">
        <w:rPr>
          <w:rFonts w:ascii="Times New Roman" w:hAnsi="Times New Roman" w:cs="Times New Roman"/>
          <w:bCs/>
          <w:sz w:val="22"/>
        </w:rPr>
        <w:t>.</w:t>
      </w:r>
      <w:r w:rsidRPr="00AC7B97">
        <w:rPr>
          <w:rFonts w:ascii="Times New Roman" w:hAnsi="Times New Roman" w:cs="Times New Roman"/>
          <w:bCs/>
          <w:color w:val="111111"/>
          <w:sz w:val="22"/>
          <w:bdr w:val="none" w:sz="0" w:space="0" w:color="auto" w:frame="1"/>
        </w:rPr>
        <w:t xml:space="preserve"> </w:t>
      </w:r>
      <w:r w:rsidRPr="00AC7B97">
        <w:rPr>
          <w:rFonts w:ascii="Times New Roman" w:hAnsi="Times New Roman" w:cs="Times New Roman"/>
          <w:color w:val="111111"/>
          <w:sz w:val="22"/>
          <w:bdr w:val="none" w:sz="0" w:space="0" w:color="auto" w:frame="1"/>
        </w:rPr>
        <w:t>Adv. Mater. Interfaces</w:t>
      </w:r>
      <w:r>
        <w:rPr>
          <w:rFonts w:ascii="Times New Roman" w:hAnsi="Times New Roman" w:cs="Times New Roman"/>
          <w:color w:val="111111"/>
          <w:sz w:val="22"/>
          <w:bdr w:val="none" w:sz="0" w:space="0" w:color="auto" w:frame="1"/>
        </w:rPr>
        <w:t>,</w:t>
      </w:r>
      <w:r w:rsidRPr="00AC7B97">
        <w:rPr>
          <w:rFonts w:ascii="Times New Roman" w:hAnsi="Times New Roman" w:cs="Times New Roman"/>
          <w:color w:val="111111"/>
          <w:sz w:val="22"/>
          <w:bdr w:val="none" w:sz="0" w:space="0" w:color="auto" w:frame="1"/>
        </w:rPr>
        <w:t xml:space="preserve"> 2018</w:t>
      </w:r>
      <w:r w:rsidRPr="00AC7B97">
        <w:rPr>
          <w:rFonts w:ascii="Times New Roman" w:hAnsi="Times New Roman" w:cs="Times New Roman"/>
          <w:bCs/>
          <w:color w:val="111111"/>
          <w:sz w:val="22"/>
          <w:bdr w:val="none" w:sz="0" w:space="0" w:color="auto" w:frame="1"/>
        </w:rPr>
        <w:t>, 1800798</w:t>
      </w:r>
      <w:r>
        <w:rPr>
          <w:rFonts w:ascii="Times New Roman" w:hAnsi="Times New Roman" w:cs="Times New Roman"/>
          <w:bCs/>
          <w:color w:val="111111"/>
          <w:sz w:val="22"/>
          <w:bdr w:val="none" w:sz="0" w:space="0" w:color="auto" w:frame="1"/>
        </w:rPr>
        <w:t>.</w:t>
      </w:r>
      <w:r w:rsidR="00C91B5F">
        <w:rPr>
          <w:rFonts w:ascii="Times New Roman" w:hAnsi="Times New Roman" w:cs="Times New Roman"/>
          <w:bCs/>
          <w:color w:val="111111"/>
          <w:sz w:val="22"/>
          <w:bdr w:val="none" w:sz="0" w:space="0" w:color="auto" w:frame="1"/>
        </w:rPr>
        <w:t xml:space="preserve"> </w:t>
      </w:r>
    </w:p>
    <w:p w:rsidR="00C91B5F" w:rsidRPr="00177437" w:rsidRDefault="00C91B5F" w:rsidP="00C91B5F">
      <w:pPr>
        <w:pStyle w:val="a3"/>
        <w:numPr>
          <w:ilvl w:val="0"/>
          <w:numId w:val="17"/>
        </w:numPr>
        <w:spacing w:line="276" w:lineRule="auto"/>
        <w:ind w:firstLineChars="0"/>
        <w:rPr>
          <w:rFonts w:ascii="Times New Roman" w:hAnsi="Times New Roman" w:cs="Times New Roman"/>
          <w:sz w:val="22"/>
        </w:rPr>
      </w:pPr>
      <w:r w:rsidRPr="00177437">
        <w:rPr>
          <w:rFonts w:ascii="Times New Roman" w:hAnsi="Times New Roman" w:cs="Times New Roman"/>
          <w:bCs/>
          <w:sz w:val="22"/>
        </w:rPr>
        <w:t xml:space="preserve">Sun Y, Zou H, </w:t>
      </w:r>
      <w:r w:rsidRPr="00177437">
        <w:rPr>
          <w:rFonts w:ascii="Times New Roman" w:hAnsi="Times New Roman" w:cs="Times New Roman"/>
          <w:b/>
          <w:bCs/>
          <w:sz w:val="22"/>
        </w:rPr>
        <w:t>Zhang B,</w:t>
      </w:r>
      <w:r w:rsidRPr="00177437">
        <w:rPr>
          <w:rFonts w:ascii="Times New Roman" w:hAnsi="Times New Roman" w:cs="Times New Roman"/>
          <w:bCs/>
          <w:sz w:val="22"/>
        </w:rPr>
        <w:t xml:space="preserve"> et al. One-pot synthesis of hydrophobic and enhanced red-emitting </w:t>
      </w:r>
      <w:r w:rsidRPr="00177437">
        <w:rPr>
          <w:rFonts w:ascii="Times New Roman" w:hAnsi="Times New Roman" w:cs="Times New Roman"/>
          <w:color w:val="000000"/>
          <w:sz w:val="22"/>
          <w:shd w:val="clear" w:color="auto" w:fill="FFFFFF"/>
        </w:rPr>
        <w:t>CaCO</w:t>
      </w:r>
      <w:r w:rsidRPr="00177437">
        <w:rPr>
          <w:rFonts w:ascii="Times New Roman" w:hAnsi="Times New Roman" w:cs="Times New Roman"/>
          <w:color w:val="000000"/>
          <w:sz w:val="22"/>
          <w:shd w:val="clear" w:color="auto" w:fill="FFFFFF"/>
          <w:vertAlign w:val="subscript"/>
        </w:rPr>
        <w:t>3</w:t>
      </w:r>
      <w:r w:rsidRPr="00177437">
        <w:rPr>
          <w:rFonts w:ascii="Times New Roman" w:hAnsi="Times New Roman" w:cs="Times New Roman"/>
          <w:color w:val="000000"/>
          <w:sz w:val="22"/>
          <w:shd w:val="clear" w:color="auto" w:fill="FFFFFF"/>
        </w:rPr>
        <w:t>:Eu</w:t>
      </w:r>
      <w:r w:rsidRPr="00177437">
        <w:rPr>
          <w:rFonts w:ascii="Times New Roman" w:hAnsi="Times New Roman" w:cs="Times New Roman"/>
          <w:color w:val="000000"/>
          <w:sz w:val="22"/>
          <w:shd w:val="clear" w:color="auto" w:fill="FFFFFF"/>
          <w:vertAlign w:val="superscript"/>
        </w:rPr>
        <w:t>3+</w:t>
      </w:r>
      <w:r w:rsidR="009F36F3">
        <w:rPr>
          <w:rFonts w:ascii="Times New Roman" w:hAnsi="Times New Roman" w:cs="Times New Roman"/>
          <w:bCs/>
          <w:sz w:val="22"/>
        </w:rPr>
        <w:t xml:space="preserve"> phosphors</w:t>
      </w:r>
      <w:r w:rsidRPr="00177437">
        <w:rPr>
          <w:rFonts w:ascii="Times New Roman" w:hAnsi="Times New Roman" w:cs="Times New Roman"/>
          <w:bCs/>
          <w:sz w:val="22"/>
        </w:rPr>
        <w:t>. Journal of Materials Chemistry C,</w:t>
      </w:r>
      <w:r w:rsidR="009F36F3">
        <w:rPr>
          <w:rFonts w:ascii="Times New Roman" w:hAnsi="Times New Roman" w:cs="Times New Roman"/>
          <w:color w:val="000000"/>
          <w:sz w:val="22"/>
          <w:shd w:val="clear" w:color="auto" w:fill="FFFFFF"/>
        </w:rPr>
        <w:t xml:space="preserve"> 2015, 3, </w:t>
      </w:r>
      <w:r w:rsidRPr="00177437">
        <w:rPr>
          <w:rFonts w:ascii="Times New Roman" w:hAnsi="Times New Roman" w:cs="Times New Roman"/>
          <w:color w:val="000000"/>
          <w:sz w:val="22"/>
          <w:shd w:val="clear" w:color="auto" w:fill="FFFFFF"/>
        </w:rPr>
        <w:t>5316-5321.</w:t>
      </w:r>
      <w:r>
        <w:rPr>
          <w:rFonts w:ascii="Times New Roman" w:hAnsi="Times New Roman" w:cs="Times New Roman"/>
          <w:color w:val="000000"/>
          <w:sz w:val="22"/>
          <w:shd w:val="clear" w:color="auto" w:fill="FFFFFF"/>
        </w:rPr>
        <w:t xml:space="preserve"> </w:t>
      </w:r>
    </w:p>
    <w:p w:rsidR="008876FF" w:rsidRPr="00177437" w:rsidRDefault="008876FF" w:rsidP="00660EE2">
      <w:pPr>
        <w:pStyle w:val="a3"/>
        <w:numPr>
          <w:ilvl w:val="0"/>
          <w:numId w:val="17"/>
        </w:numPr>
        <w:spacing w:line="276" w:lineRule="auto"/>
        <w:ind w:firstLineChars="0"/>
        <w:rPr>
          <w:rFonts w:ascii="Times New Roman" w:hAnsi="Times New Roman" w:cs="Times New Roman"/>
          <w:sz w:val="22"/>
        </w:rPr>
      </w:pPr>
      <w:r w:rsidRPr="00177437">
        <w:rPr>
          <w:rFonts w:ascii="Times New Roman" w:hAnsi="Times New Roman" w:cs="Times New Roman"/>
          <w:bCs/>
          <w:sz w:val="22"/>
        </w:rPr>
        <w:t xml:space="preserve">Sun Y, Zou H, </w:t>
      </w:r>
      <w:r w:rsidRPr="00177437">
        <w:rPr>
          <w:rFonts w:ascii="Times New Roman" w:hAnsi="Times New Roman" w:cs="Times New Roman"/>
          <w:b/>
          <w:bCs/>
          <w:sz w:val="22"/>
        </w:rPr>
        <w:t>Zhang B</w:t>
      </w:r>
      <w:r w:rsidRPr="00177437">
        <w:rPr>
          <w:rFonts w:ascii="Times New Roman" w:hAnsi="Times New Roman" w:cs="Times New Roman"/>
          <w:bCs/>
          <w:sz w:val="22"/>
        </w:rPr>
        <w:t>, et al. Luminescent properties and energy transfer of Gd</w:t>
      </w:r>
      <w:r w:rsidRPr="00177437">
        <w:rPr>
          <w:rFonts w:ascii="Times New Roman" w:hAnsi="Times New Roman" w:cs="Times New Roman"/>
          <w:bCs/>
          <w:sz w:val="22"/>
          <w:vertAlign w:val="superscript"/>
        </w:rPr>
        <w:t>3+</w:t>
      </w:r>
      <w:r w:rsidRPr="00177437">
        <w:rPr>
          <w:rFonts w:ascii="Times New Roman" w:hAnsi="Times New Roman" w:cs="Times New Roman"/>
          <w:bCs/>
          <w:sz w:val="22"/>
        </w:rPr>
        <w:t>/Eu</w:t>
      </w:r>
      <w:r w:rsidRPr="00177437">
        <w:rPr>
          <w:rFonts w:ascii="Times New Roman" w:hAnsi="Times New Roman" w:cs="Times New Roman"/>
          <w:bCs/>
          <w:sz w:val="22"/>
          <w:vertAlign w:val="superscript"/>
        </w:rPr>
        <w:t>3+</w:t>
      </w:r>
      <w:r w:rsidRPr="00177437">
        <w:rPr>
          <w:rFonts w:ascii="Times New Roman" w:hAnsi="Times New Roman" w:cs="Times New Roman"/>
          <w:bCs/>
          <w:sz w:val="22"/>
        </w:rPr>
        <w:t>, co-doped cubic CaCO</w:t>
      </w:r>
      <w:r w:rsidRPr="00177437">
        <w:rPr>
          <w:rFonts w:ascii="Times New Roman" w:hAnsi="Times New Roman" w:cs="Times New Roman"/>
          <w:bCs/>
          <w:sz w:val="22"/>
          <w:vertAlign w:val="subscript"/>
        </w:rPr>
        <w:t>3</w:t>
      </w:r>
      <w:r w:rsidRPr="00177437">
        <w:rPr>
          <w:rFonts w:ascii="Times New Roman" w:hAnsi="Times New Roman" w:cs="Times New Roman"/>
          <w:bCs/>
          <w:sz w:val="22"/>
        </w:rPr>
        <w:t>. Journal of Luminescence, 2016, 178</w:t>
      </w:r>
      <w:r w:rsidR="009F36F3">
        <w:rPr>
          <w:rFonts w:ascii="Times New Roman" w:hAnsi="Times New Roman" w:cs="Times New Roman"/>
          <w:bCs/>
          <w:sz w:val="22"/>
        </w:rPr>
        <w:t xml:space="preserve">, </w:t>
      </w:r>
      <w:r w:rsidRPr="00177437">
        <w:rPr>
          <w:rFonts w:ascii="Times New Roman" w:hAnsi="Times New Roman" w:cs="Times New Roman"/>
          <w:bCs/>
          <w:sz w:val="22"/>
        </w:rPr>
        <w:t>307–313.</w:t>
      </w:r>
      <w:r w:rsidR="00C91B5F">
        <w:rPr>
          <w:rFonts w:ascii="Times New Roman" w:hAnsi="Times New Roman" w:cs="Times New Roman"/>
          <w:bCs/>
          <w:sz w:val="22"/>
        </w:rPr>
        <w:t xml:space="preserve"> </w:t>
      </w:r>
    </w:p>
    <w:p w:rsidR="008876FF" w:rsidRPr="00177437" w:rsidRDefault="008876FF" w:rsidP="00660EE2">
      <w:pPr>
        <w:pStyle w:val="a3"/>
        <w:numPr>
          <w:ilvl w:val="0"/>
          <w:numId w:val="17"/>
        </w:numPr>
        <w:spacing w:line="276" w:lineRule="auto"/>
        <w:ind w:firstLineChars="0"/>
        <w:rPr>
          <w:rFonts w:ascii="Times New Roman" w:hAnsi="Times New Roman" w:cs="Times New Roman"/>
          <w:sz w:val="22"/>
        </w:rPr>
      </w:pPr>
      <w:r w:rsidRPr="00177437">
        <w:rPr>
          <w:rFonts w:ascii="Times New Roman" w:hAnsi="Times New Roman" w:cs="Times New Roman"/>
          <w:bCs/>
          <w:sz w:val="22"/>
        </w:rPr>
        <w:t>Wang G, Zou H,</w:t>
      </w:r>
      <w:r w:rsidRPr="00177437">
        <w:rPr>
          <w:rFonts w:ascii="Times New Roman" w:hAnsi="Times New Roman" w:cs="Times New Roman"/>
          <w:b/>
          <w:bCs/>
          <w:sz w:val="22"/>
        </w:rPr>
        <w:t xml:space="preserve"> Zhang B</w:t>
      </w:r>
      <w:r w:rsidRPr="00177437">
        <w:rPr>
          <w:rFonts w:ascii="Times New Roman" w:hAnsi="Times New Roman" w:cs="Times New Roman"/>
          <w:bCs/>
          <w:sz w:val="22"/>
        </w:rPr>
        <w:t>, et al. Preparation and luminescent properties of 1D Lu</w:t>
      </w:r>
      <w:r w:rsidRPr="00177437">
        <w:rPr>
          <w:rFonts w:ascii="Times New Roman" w:hAnsi="Times New Roman" w:cs="Times New Roman"/>
          <w:bCs/>
          <w:sz w:val="22"/>
          <w:vertAlign w:val="subscript"/>
        </w:rPr>
        <w:t>2</w:t>
      </w:r>
      <w:r w:rsidRPr="00177437">
        <w:rPr>
          <w:rFonts w:ascii="Times New Roman" w:hAnsi="Times New Roman" w:cs="Times New Roman"/>
          <w:bCs/>
          <w:sz w:val="22"/>
        </w:rPr>
        <w:t>O</w:t>
      </w:r>
      <w:r w:rsidRPr="00177437">
        <w:rPr>
          <w:rFonts w:ascii="Times New Roman" w:hAnsi="Times New Roman" w:cs="Times New Roman"/>
          <w:bCs/>
          <w:sz w:val="22"/>
          <w:vertAlign w:val="subscript"/>
        </w:rPr>
        <w:t>2</w:t>
      </w:r>
      <w:r w:rsidRPr="00177437">
        <w:rPr>
          <w:rFonts w:ascii="Times New Roman" w:hAnsi="Times New Roman" w:cs="Times New Roman"/>
          <w:bCs/>
          <w:sz w:val="22"/>
        </w:rPr>
        <w:t>S:Eu</w:t>
      </w:r>
      <w:r w:rsidRPr="00177437">
        <w:rPr>
          <w:rFonts w:ascii="Times New Roman" w:hAnsi="Times New Roman" w:cs="Times New Roman"/>
          <w:bCs/>
          <w:sz w:val="22"/>
          <w:vertAlign w:val="superscript"/>
        </w:rPr>
        <w:t>3+</w:t>
      </w:r>
      <w:r w:rsidR="009F36F3">
        <w:rPr>
          <w:rFonts w:ascii="Times New Roman" w:hAnsi="Times New Roman" w:cs="Times New Roman"/>
          <w:bCs/>
          <w:sz w:val="22"/>
        </w:rPr>
        <w:t xml:space="preserve"> </w:t>
      </w:r>
      <w:proofErr w:type="spellStart"/>
      <w:r w:rsidR="009F36F3">
        <w:rPr>
          <w:rFonts w:ascii="Times New Roman" w:hAnsi="Times New Roman" w:cs="Times New Roman"/>
          <w:bCs/>
          <w:sz w:val="22"/>
        </w:rPr>
        <w:t>nanorods</w:t>
      </w:r>
      <w:proofErr w:type="spellEnd"/>
      <w:r w:rsidRPr="00177437">
        <w:rPr>
          <w:rFonts w:ascii="Times New Roman" w:hAnsi="Times New Roman" w:cs="Times New Roman"/>
          <w:bCs/>
          <w:sz w:val="22"/>
        </w:rPr>
        <w:t>. Optical Materials, 2015, 45</w:t>
      </w:r>
      <w:r w:rsidR="009F36F3">
        <w:rPr>
          <w:rFonts w:ascii="Times New Roman" w:hAnsi="Times New Roman" w:cs="Times New Roman"/>
          <w:bCs/>
          <w:sz w:val="22"/>
        </w:rPr>
        <w:t xml:space="preserve">, </w:t>
      </w:r>
      <w:r w:rsidRPr="00177437">
        <w:rPr>
          <w:rFonts w:ascii="Times New Roman" w:hAnsi="Times New Roman" w:cs="Times New Roman"/>
          <w:bCs/>
          <w:sz w:val="22"/>
        </w:rPr>
        <w:t>131-135.</w:t>
      </w:r>
      <w:r w:rsidR="00C91B5F">
        <w:rPr>
          <w:rFonts w:ascii="Times New Roman" w:hAnsi="Times New Roman" w:cs="Times New Roman"/>
          <w:bCs/>
          <w:sz w:val="22"/>
        </w:rPr>
        <w:t xml:space="preserve"> </w:t>
      </w:r>
    </w:p>
    <w:p w:rsidR="00F3182F" w:rsidRPr="00E41070" w:rsidRDefault="009E6256" w:rsidP="00F3182F">
      <w:pPr>
        <w:spacing w:line="276" w:lineRule="auto"/>
        <w:rPr>
          <w:rFonts w:ascii="微软雅黑" w:eastAsia="微软雅黑" w:hAnsi="微软雅黑" w:cs="微软雅黑"/>
          <w:b/>
          <w:color w:val="365F91" w:themeColor="accent1" w:themeShade="BF"/>
          <w:sz w:val="24"/>
        </w:rPr>
      </w:pPr>
      <w:r>
        <w:rPr>
          <w:rFonts w:ascii="微软雅黑" w:eastAsia="微软雅黑" w:hAnsi="微软雅黑" w:cs="微软雅黑"/>
          <w:b/>
          <w:noProof/>
          <w:color w:val="365F91" w:themeColor="accent1" w:themeShade="BF"/>
          <w:sz w:val="24"/>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311150</wp:posOffset>
                </wp:positionV>
                <wp:extent cx="5255895" cy="0"/>
                <wp:effectExtent l="10160" t="9525" r="10795" b="952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straightConnector1">
                          <a:avLst/>
                        </a:prstGeom>
                        <a:noFill/>
                        <a:ln w="19050">
                          <a:solidFill>
                            <a:schemeClr val="accent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974959" id="AutoShape 8" o:spid="_x0000_s1026" type="#_x0000_t32" style="position:absolute;margin-left:-.7pt;margin-top:24.5pt;width:413.85pt;height: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" strokecolor="#365f91 [2404]" strokeweight="1.5pt"/>
            </w:pict>
          </mc:Fallback>
        </mc:AlternateContent>
      </w:r>
      <w:r w:rsidR="00412C47" w:rsidRPr="00E41070">
        <w:rPr>
          <w:rFonts w:ascii="微软雅黑" w:eastAsia="微软雅黑" w:hAnsi="微软雅黑" w:cs="微软雅黑" w:hint="eastAsia"/>
          <w:b/>
          <w:color w:val="365F91" w:themeColor="accent1" w:themeShade="BF"/>
          <w:sz w:val="24"/>
        </w:rPr>
        <w:t>担任职务和获奖情况</w:t>
      </w:r>
    </w:p>
    <w:p w:rsidR="00E91238" w:rsidRPr="00E91238" w:rsidRDefault="008538F4" w:rsidP="00E91238">
      <w:pPr>
        <w:pStyle w:val="a3"/>
        <w:numPr>
          <w:ilvl w:val="0"/>
          <w:numId w:val="8"/>
        </w:numPr>
        <w:tabs>
          <w:tab w:val="right" w:pos="8306"/>
        </w:tabs>
        <w:spacing w:line="276" w:lineRule="auto"/>
        <w:ind w:firstLineChars="0"/>
        <w:rPr>
          <w:rFonts w:asciiTheme="minorEastAsia" w:hAnsiTheme="minorEastAsia"/>
          <w:b/>
          <w:bCs/>
          <w:sz w:val="22"/>
          <w:szCs w:val="18"/>
        </w:rPr>
      </w:pPr>
      <w:r w:rsidRPr="007D117D">
        <w:rPr>
          <w:rFonts w:asciiTheme="minorEastAsia" w:hAnsiTheme="minorEastAsia" w:hint="eastAsia"/>
          <w:b/>
          <w:sz w:val="22"/>
          <w:szCs w:val="18"/>
        </w:rPr>
        <w:t>硕士期间： 化学学院</w:t>
      </w:r>
      <w:r w:rsidR="00E23BE4" w:rsidRPr="007D117D">
        <w:rPr>
          <w:rFonts w:asciiTheme="minorEastAsia" w:hAnsiTheme="minorEastAsia" w:hint="eastAsia"/>
          <w:b/>
          <w:sz w:val="22"/>
          <w:szCs w:val="18"/>
        </w:rPr>
        <w:t xml:space="preserve"> </w:t>
      </w:r>
      <w:r w:rsidRPr="007D117D">
        <w:rPr>
          <w:rFonts w:asciiTheme="minorEastAsia" w:hAnsiTheme="minorEastAsia" w:hint="eastAsia"/>
          <w:b/>
          <w:sz w:val="22"/>
          <w:szCs w:val="18"/>
        </w:rPr>
        <w:t>化工与应化党支部书记</w:t>
      </w:r>
    </w:p>
    <w:p w:rsidR="00E23BE4" w:rsidRPr="007D117D" w:rsidRDefault="00E23BE4" w:rsidP="00E23BE4">
      <w:pPr>
        <w:pStyle w:val="a3"/>
        <w:tabs>
          <w:tab w:val="right" w:pos="8306"/>
        </w:tabs>
        <w:spacing w:line="276" w:lineRule="auto"/>
        <w:ind w:left="420" w:firstLineChars="0" w:firstLine="0"/>
        <w:rPr>
          <w:rFonts w:asciiTheme="minorEastAsia" w:hAnsiTheme="minorEastAsia"/>
          <w:sz w:val="22"/>
          <w:szCs w:val="18"/>
        </w:rPr>
      </w:pPr>
      <w:r w:rsidRPr="007D117D">
        <w:rPr>
          <w:rFonts w:asciiTheme="minorEastAsia" w:hAnsiTheme="minorEastAsia" w:hint="eastAsia"/>
          <w:sz w:val="22"/>
          <w:szCs w:val="18"/>
        </w:rPr>
        <w:t>2016、2017</w:t>
      </w:r>
      <w:r w:rsidRPr="007D117D">
        <w:rPr>
          <w:rFonts w:asciiTheme="minorEastAsia" w:hAnsiTheme="minorEastAsia"/>
          <w:sz w:val="22"/>
          <w:szCs w:val="18"/>
        </w:rPr>
        <w:t xml:space="preserve"> </w:t>
      </w:r>
      <w:r w:rsidR="00D23FD6">
        <w:rPr>
          <w:rFonts w:asciiTheme="minorEastAsia" w:hAnsiTheme="minorEastAsia" w:hint="eastAsia"/>
          <w:sz w:val="22"/>
          <w:szCs w:val="18"/>
        </w:rPr>
        <w:t>吉林大学学术业绩</w:t>
      </w:r>
      <w:r w:rsidRPr="007D117D">
        <w:rPr>
          <w:rFonts w:asciiTheme="minorEastAsia" w:hAnsiTheme="minorEastAsia" w:hint="eastAsia"/>
          <w:sz w:val="22"/>
          <w:szCs w:val="18"/>
        </w:rPr>
        <w:t xml:space="preserve">奖学金 </w:t>
      </w:r>
      <w:r w:rsidR="003A49B8">
        <w:rPr>
          <w:rFonts w:asciiTheme="minorEastAsia" w:hAnsiTheme="minorEastAsia"/>
          <w:sz w:val="22"/>
          <w:szCs w:val="18"/>
        </w:rPr>
        <w:t xml:space="preserve">   </w:t>
      </w:r>
      <w:r w:rsidRPr="007D117D">
        <w:rPr>
          <w:rFonts w:asciiTheme="minorEastAsia" w:hAnsiTheme="minorEastAsia"/>
          <w:sz w:val="22"/>
          <w:szCs w:val="18"/>
        </w:rPr>
        <w:t xml:space="preserve"> </w:t>
      </w:r>
      <w:r w:rsidR="008538F4" w:rsidRPr="007D117D">
        <w:rPr>
          <w:rFonts w:asciiTheme="minorEastAsia" w:hAnsiTheme="minorEastAsia" w:hint="eastAsia"/>
          <w:sz w:val="22"/>
          <w:szCs w:val="18"/>
        </w:rPr>
        <w:t>2014</w:t>
      </w:r>
      <w:r w:rsidRPr="007D117D">
        <w:rPr>
          <w:rFonts w:asciiTheme="minorEastAsia" w:hAnsiTheme="minorEastAsia" w:hint="eastAsia"/>
          <w:sz w:val="22"/>
          <w:szCs w:val="18"/>
        </w:rPr>
        <w:t>-2016</w:t>
      </w:r>
      <w:r w:rsidR="008538F4" w:rsidRPr="007D117D">
        <w:rPr>
          <w:rFonts w:asciiTheme="minorEastAsia" w:hAnsiTheme="minorEastAsia" w:hint="eastAsia"/>
          <w:sz w:val="22"/>
          <w:szCs w:val="18"/>
        </w:rPr>
        <w:t>吉林大学研究生基本奖学金</w:t>
      </w:r>
      <w:r w:rsidR="00C47809" w:rsidRPr="007D117D">
        <w:rPr>
          <w:rFonts w:asciiTheme="minorEastAsia" w:hAnsiTheme="minorEastAsia" w:hint="eastAsia"/>
          <w:sz w:val="22"/>
          <w:szCs w:val="18"/>
        </w:rPr>
        <w:t xml:space="preserve">   </w:t>
      </w:r>
    </w:p>
    <w:p w:rsidR="008538F4" w:rsidRPr="007D117D" w:rsidRDefault="00C47809" w:rsidP="00E23BE4">
      <w:pPr>
        <w:pStyle w:val="a3"/>
        <w:tabs>
          <w:tab w:val="right" w:pos="8306"/>
        </w:tabs>
        <w:spacing w:line="276" w:lineRule="auto"/>
        <w:ind w:left="420" w:firstLineChars="0" w:firstLine="0"/>
        <w:rPr>
          <w:rFonts w:asciiTheme="minorEastAsia" w:hAnsiTheme="minorEastAsia"/>
          <w:b/>
          <w:bCs/>
          <w:sz w:val="22"/>
          <w:szCs w:val="18"/>
        </w:rPr>
      </w:pPr>
      <w:r w:rsidRPr="007D117D">
        <w:rPr>
          <w:rFonts w:asciiTheme="minorEastAsia" w:hAnsiTheme="minorEastAsia" w:hint="eastAsia"/>
          <w:sz w:val="22"/>
          <w:szCs w:val="18"/>
        </w:rPr>
        <w:t>2016年研究生优秀奖学金、优秀党务工作者</w:t>
      </w:r>
    </w:p>
    <w:p w:rsidR="00412C47" w:rsidRPr="00E91238" w:rsidRDefault="008538F4" w:rsidP="00E23BE4">
      <w:pPr>
        <w:pStyle w:val="a3"/>
        <w:numPr>
          <w:ilvl w:val="0"/>
          <w:numId w:val="8"/>
        </w:numPr>
        <w:tabs>
          <w:tab w:val="right" w:pos="8306"/>
        </w:tabs>
        <w:spacing w:line="276" w:lineRule="auto"/>
        <w:ind w:firstLineChars="0"/>
        <w:rPr>
          <w:rFonts w:asciiTheme="minorEastAsia" w:hAnsiTheme="minorEastAsia"/>
          <w:b/>
          <w:bCs/>
          <w:sz w:val="22"/>
          <w:szCs w:val="18"/>
        </w:rPr>
      </w:pPr>
      <w:r w:rsidRPr="007D117D">
        <w:rPr>
          <w:rFonts w:asciiTheme="minorEastAsia" w:hAnsiTheme="minorEastAsia" w:hint="eastAsia"/>
          <w:b/>
          <w:sz w:val="22"/>
          <w:szCs w:val="18"/>
        </w:rPr>
        <w:t>学士</w:t>
      </w:r>
      <w:r w:rsidR="00412C47" w:rsidRPr="007D117D">
        <w:rPr>
          <w:rFonts w:asciiTheme="minorEastAsia" w:hAnsiTheme="minorEastAsia" w:hint="eastAsia"/>
          <w:b/>
          <w:sz w:val="22"/>
          <w:szCs w:val="18"/>
        </w:rPr>
        <w:t>期间：</w:t>
      </w:r>
      <w:r w:rsidR="00E91238">
        <w:rPr>
          <w:rFonts w:asciiTheme="minorEastAsia" w:hAnsiTheme="minorEastAsia" w:hint="eastAsia"/>
          <w:b/>
          <w:sz w:val="22"/>
          <w:szCs w:val="18"/>
        </w:rPr>
        <w:t>校宣传部干事长</w:t>
      </w:r>
      <w:r w:rsidR="00E91238" w:rsidRPr="007D117D">
        <w:rPr>
          <w:rFonts w:asciiTheme="minorEastAsia" w:hAnsiTheme="minorEastAsia" w:hint="eastAsia"/>
          <w:b/>
          <w:sz w:val="22"/>
          <w:szCs w:val="18"/>
        </w:rPr>
        <w:t>、</w:t>
      </w:r>
      <w:r w:rsidR="00E91238">
        <w:rPr>
          <w:rFonts w:asciiTheme="minorEastAsia" w:hAnsiTheme="minorEastAsia" w:hint="eastAsia"/>
          <w:b/>
          <w:sz w:val="22"/>
          <w:szCs w:val="18"/>
        </w:rPr>
        <w:t>院</w:t>
      </w:r>
      <w:r w:rsidR="00412C47" w:rsidRPr="007D117D">
        <w:rPr>
          <w:rFonts w:asciiTheme="minorEastAsia" w:hAnsiTheme="minorEastAsia" w:hint="eastAsia"/>
          <w:b/>
          <w:sz w:val="22"/>
          <w:szCs w:val="18"/>
        </w:rPr>
        <w:t>纪检部副部长、团支书</w:t>
      </w:r>
    </w:p>
    <w:p w:rsidR="00412C47" w:rsidRPr="007D117D" w:rsidRDefault="00412C47" w:rsidP="00E23BE4">
      <w:pPr>
        <w:spacing w:before="60" w:after="80" w:line="276" w:lineRule="auto"/>
        <w:ind w:firstLineChars="200" w:firstLine="440"/>
        <w:rPr>
          <w:rFonts w:asciiTheme="minorEastAsia" w:hAnsiTheme="minorEastAsia"/>
          <w:sz w:val="22"/>
          <w:szCs w:val="18"/>
        </w:rPr>
      </w:pPr>
      <w:r w:rsidRPr="007D117D">
        <w:rPr>
          <w:rFonts w:asciiTheme="minorEastAsia" w:hAnsiTheme="minorEastAsia" w:hint="eastAsia"/>
          <w:sz w:val="22"/>
          <w:szCs w:val="18"/>
        </w:rPr>
        <w:t>2011、2012年度</w:t>
      </w:r>
      <w:r w:rsidR="00E91238">
        <w:rPr>
          <w:rFonts w:asciiTheme="minorEastAsia" w:hAnsiTheme="minorEastAsia" w:hint="eastAsia"/>
          <w:sz w:val="22"/>
          <w:szCs w:val="18"/>
        </w:rPr>
        <w:t xml:space="preserve"> </w:t>
      </w:r>
      <w:r w:rsidRPr="007D117D">
        <w:rPr>
          <w:rFonts w:asciiTheme="minorEastAsia" w:hAnsiTheme="minorEastAsia" w:hint="eastAsia"/>
          <w:sz w:val="22"/>
          <w:szCs w:val="18"/>
        </w:rPr>
        <w:t>广西大学“三好学生”、“优秀团员”</w:t>
      </w:r>
    </w:p>
    <w:p w:rsidR="00412C47" w:rsidRPr="007D117D" w:rsidRDefault="00412C47" w:rsidP="00E23BE4">
      <w:pPr>
        <w:shd w:val="solid" w:color="FFFFFF" w:fill="auto"/>
        <w:autoSpaceDN w:val="0"/>
        <w:spacing w:line="276" w:lineRule="auto"/>
        <w:ind w:firstLineChars="200" w:firstLine="440"/>
        <w:rPr>
          <w:rFonts w:asciiTheme="minorEastAsia" w:hAnsiTheme="minorEastAsia"/>
          <w:sz w:val="22"/>
          <w:szCs w:val="18"/>
        </w:rPr>
      </w:pPr>
      <w:r w:rsidRPr="007D117D">
        <w:rPr>
          <w:rFonts w:asciiTheme="minorEastAsia" w:hAnsiTheme="minorEastAsia" w:hint="eastAsia"/>
          <w:sz w:val="22"/>
          <w:szCs w:val="18"/>
        </w:rPr>
        <w:lastRenderedPageBreak/>
        <w:t>2011、2012学年广西大学“优秀奖学金”</w:t>
      </w:r>
      <w:r w:rsidR="00C47809" w:rsidRPr="007D117D">
        <w:rPr>
          <w:rFonts w:asciiTheme="minorEastAsia" w:hAnsiTheme="minorEastAsia" w:hint="eastAsia"/>
          <w:sz w:val="22"/>
          <w:szCs w:val="18"/>
        </w:rPr>
        <w:t xml:space="preserve">     2012年全国大学生英语竞赛优胜奖  </w:t>
      </w:r>
    </w:p>
    <w:p w:rsidR="00E91238" w:rsidRDefault="00412C47" w:rsidP="00E91238">
      <w:pPr>
        <w:spacing w:before="60" w:after="80" w:line="276" w:lineRule="auto"/>
        <w:ind w:firstLineChars="200" w:firstLine="440"/>
        <w:rPr>
          <w:rFonts w:asciiTheme="minorEastAsia" w:hAnsiTheme="minorEastAsia"/>
          <w:sz w:val="22"/>
          <w:szCs w:val="18"/>
        </w:rPr>
      </w:pPr>
      <w:r w:rsidRPr="007D117D">
        <w:rPr>
          <w:rFonts w:asciiTheme="minorEastAsia" w:hAnsiTheme="minorEastAsia" w:hint="eastAsia"/>
          <w:sz w:val="22"/>
          <w:szCs w:val="18"/>
        </w:rPr>
        <w:t>2011年度</w:t>
      </w:r>
      <w:r w:rsidR="00E91238">
        <w:rPr>
          <w:rFonts w:asciiTheme="minorEastAsia" w:hAnsiTheme="minorEastAsia" w:hint="eastAsia"/>
          <w:sz w:val="22"/>
          <w:szCs w:val="18"/>
        </w:rPr>
        <w:t xml:space="preserve"> </w:t>
      </w:r>
      <w:r w:rsidRPr="007D117D">
        <w:rPr>
          <w:rFonts w:asciiTheme="minorEastAsia" w:hAnsiTheme="minorEastAsia" w:hint="eastAsia"/>
          <w:sz w:val="22"/>
          <w:szCs w:val="18"/>
        </w:rPr>
        <w:t>广西大学</w:t>
      </w:r>
      <w:r w:rsidR="00E91238">
        <w:rPr>
          <w:rFonts w:asciiTheme="minorEastAsia" w:hAnsiTheme="minorEastAsia" w:hint="eastAsia"/>
          <w:sz w:val="22"/>
          <w:szCs w:val="18"/>
        </w:rPr>
        <w:t>“</w:t>
      </w:r>
      <w:r w:rsidRPr="007D117D">
        <w:rPr>
          <w:rFonts w:asciiTheme="minorEastAsia" w:hAnsiTheme="minorEastAsia" w:hint="eastAsia"/>
          <w:sz w:val="22"/>
          <w:szCs w:val="18"/>
        </w:rPr>
        <w:t>优秀学生干部”、社会实践活动“先进个人”</w:t>
      </w:r>
    </w:p>
    <w:p w:rsidR="00D460D3" w:rsidRPr="00684A62" w:rsidRDefault="00D460D3" w:rsidP="00D460D3">
      <w:pPr>
        <w:pStyle w:val="a3"/>
        <w:numPr>
          <w:ilvl w:val="0"/>
          <w:numId w:val="8"/>
        </w:numPr>
        <w:tabs>
          <w:tab w:val="right" w:pos="8306"/>
        </w:tabs>
        <w:spacing w:before="60" w:after="80" w:line="276" w:lineRule="auto"/>
        <w:ind w:firstLineChars="0"/>
        <w:rPr>
          <w:rFonts w:asciiTheme="minorEastAsia" w:hAnsiTheme="minorEastAsia"/>
          <w:sz w:val="22"/>
          <w:szCs w:val="18"/>
        </w:rPr>
      </w:pPr>
      <w:r w:rsidRPr="00684A62">
        <w:rPr>
          <w:rFonts w:asciiTheme="minorEastAsia" w:hAnsiTheme="minorEastAsia" w:hint="eastAsia"/>
          <w:b/>
          <w:sz w:val="22"/>
          <w:szCs w:val="18"/>
        </w:rPr>
        <w:t>科研经历：</w:t>
      </w:r>
      <w:r>
        <w:rPr>
          <w:rFonts w:asciiTheme="minorEastAsia" w:hAnsiTheme="minorEastAsia" w:hint="eastAsia"/>
          <w:sz w:val="22"/>
          <w:szCs w:val="18"/>
        </w:rPr>
        <w:t>从事过多个研究方向，熟悉了解</w:t>
      </w:r>
      <w:r w:rsidR="008F09A5">
        <w:rPr>
          <w:rFonts w:asciiTheme="minorEastAsia" w:hAnsiTheme="minorEastAsia" w:hint="eastAsia"/>
          <w:sz w:val="22"/>
          <w:szCs w:val="18"/>
        </w:rPr>
        <w:t>纳米</w:t>
      </w:r>
      <w:r>
        <w:rPr>
          <w:rFonts w:asciiTheme="minorEastAsia" w:hAnsiTheme="minorEastAsia" w:hint="eastAsia"/>
          <w:sz w:val="22"/>
          <w:szCs w:val="18"/>
        </w:rPr>
        <w:t>材料的研发和应用，能够</w:t>
      </w:r>
      <w:r w:rsidRPr="00684A62">
        <w:rPr>
          <w:rFonts w:asciiTheme="minorEastAsia" w:hAnsiTheme="minorEastAsia" w:hint="eastAsia"/>
          <w:sz w:val="22"/>
          <w:szCs w:val="18"/>
        </w:rPr>
        <w:t>认真钻研，发现</w:t>
      </w:r>
      <w:r>
        <w:rPr>
          <w:rFonts w:asciiTheme="minorEastAsia" w:hAnsiTheme="minorEastAsia" w:hint="eastAsia"/>
          <w:sz w:val="22"/>
          <w:szCs w:val="18"/>
        </w:rPr>
        <w:t>并</w:t>
      </w:r>
      <w:r w:rsidRPr="00684A62">
        <w:rPr>
          <w:rFonts w:asciiTheme="minorEastAsia" w:hAnsiTheme="minorEastAsia" w:hint="eastAsia"/>
          <w:sz w:val="22"/>
          <w:szCs w:val="18"/>
        </w:rPr>
        <w:t>解决问题，有较高的工作效率。</w:t>
      </w:r>
    </w:p>
    <w:tbl>
      <w:tblPr>
        <w:tblpPr w:leftFromText="180" w:rightFromText="180" w:vertAnchor="text" w:horzAnchor="margin" w:tblpY="2049"/>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81"/>
      </w:tblGrid>
      <w:tr w:rsidR="0008795A" w:rsidRPr="0008795A" w:rsidTr="0008795A">
        <w:trPr>
          <w:tblCellSpacing w:w="15" w:type="dxa"/>
        </w:trPr>
        <w:tc>
          <w:tcPr>
            <w:tcW w:w="0" w:type="auto"/>
            <w:shd w:val="clear" w:color="auto" w:fill="auto"/>
          </w:tcPr>
          <w:p w:rsidR="0008795A" w:rsidRPr="0008795A" w:rsidRDefault="0008795A" w:rsidP="0008795A">
            <w:pPr>
              <w:pStyle w:val="a3"/>
              <w:numPr>
                <w:ilvl w:val="0"/>
                <w:numId w:val="3"/>
              </w:numPr>
              <w:spacing w:line="360" w:lineRule="auto"/>
              <w:ind w:firstLineChars="0"/>
              <w:rPr>
                <w:rFonts w:ascii="Times New Roman" w:hAnsi="Times New Roman" w:cs="Times New Roman"/>
                <w:sz w:val="22"/>
              </w:rPr>
            </w:pPr>
          </w:p>
        </w:tc>
        <w:tc>
          <w:tcPr>
            <w:tcW w:w="0" w:type="auto"/>
            <w:shd w:val="clear" w:color="auto" w:fill="auto"/>
            <w:vAlign w:val="center"/>
          </w:tcPr>
          <w:p w:rsidR="0008795A" w:rsidRPr="0008795A" w:rsidRDefault="0008795A" w:rsidP="0008795A">
            <w:pPr>
              <w:widowControl/>
              <w:jc w:val="left"/>
              <w:rPr>
                <w:rFonts w:ascii="Times New Roman" w:hAnsi="Times New Roman" w:cs="Times New Roman"/>
                <w:sz w:val="22"/>
              </w:rPr>
            </w:pPr>
          </w:p>
        </w:tc>
        <w:tc>
          <w:tcPr>
            <w:tcW w:w="0" w:type="auto"/>
            <w:shd w:val="clear" w:color="auto" w:fill="auto"/>
            <w:vAlign w:val="center"/>
          </w:tcPr>
          <w:p w:rsidR="0008795A" w:rsidRPr="0008795A" w:rsidRDefault="0008795A" w:rsidP="0008795A">
            <w:pPr>
              <w:widowControl/>
              <w:jc w:val="left"/>
              <w:rPr>
                <w:rFonts w:ascii="Times New Roman" w:hAnsi="Times New Roman" w:cs="Times New Roman"/>
                <w:sz w:val="22"/>
              </w:rPr>
            </w:pPr>
          </w:p>
        </w:tc>
      </w:tr>
    </w:tbl>
    <w:p w:rsidR="00D460D3" w:rsidRPr="00D460D3" w:rsidRDefault="00684A62" w:rsidP="00D460D3">
      <w:pPr>
        <w:pStyle w:val="a3"/>
        <w:numPr>
          <w:ilvl w:val="0"/>
          <w:numId w:val="8"/>
        </w:numPr>
        <w:tabs>
          <w:tab w:val="right" w:pos="8306"/>
        </w:tabs>
        <w:spacing w:before="60" w:after="80" w:line="276" w:lineRule="auto"/>
        <w:ind w:firstLineChars="0"/>
        <w:rPr>
          <w:rFonts w:asciiTheme="minorEastAsia" w:hAnsiTheme="minorEastAsia"/>
          <w:sz w:val="22"/>
          <w:szCs w:val="18"/>
        </w:rPr>
      </w:pPr>
      <w:r w:rsidRPr="00684A62">
        <w:rPr>
          <w:rFonts w:asciiTheme="minorEastAsia" w:hAnsiTheme="minorEastAsia" w:hint="eastAsia"/>
          <w:b/>
          <w:sz w:val="22"/>
          <w:szCs w:val="18"/>
        </w:rPr>
        <w:t>学生会经历：</w:t>
      </w:r>
      <w:r w:rsidR="00E91238" w:rsidRPr="00684A62">
        <w:rPr>
          <w:rFonts w:asciiTheme="minorEastAsia" w:hAnsiTheme="minorEastAsia" w:hint="eastAsia"/>
          <w:sz w:val="22"/>
          <w:szCs w:val="18"/>
        </w:rPr>
        <w:t>有较强的组织领导能力</w:t>
      </w:r>
      <w:r w:rsidRPr="00684A62">
        <w:rPr>
          <w:rFonts w:asciiTheme="minorEastAsia" w:hAnsiTheme="minorEastAsia" w:hint="eastAsia"/>
          <w:sz w:val="22"/>
          <w:szCs w:val="18"/>
        </w:rPr>
        <w:t>，能够条理迅速的完成各项工作，合理分配时间，协调社团活动与学业</w:t>
      </w:r>
      <w:r>
        <w:rPr>
          <w:rFonts w:asciiTheme="minorEastAsia" w:hAnsiTheme="minorEastAsia" w:hint="eastAsia"/>
          <w:sz w:val="22"/>
          <w:szCs w:val="18"/>
        </w:rPr>
        <w:t>。</w:t>
      </w:r>
    </w:p>
    <w:sectPr w:rsidR="00D460D3" w:rsidRPr="00D460D3" w:rsidSect="005632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ScalaSansLF-Bold">
    <w:altName w:val="Times New Roman"/>
    <w:panose1 w:val="00000000000000000000"/>
    <w:charset w:val="00"/>
    <w:family w:val="roman"/>
    <w:notTrueType/>
    <w:pitch w:val="default"/>
  </w:font>
  <w:font w:name="ScalaSansLF-Regular">
    <w:altName w:val="Times New Roman"/>
    <w:panose1 w:val="00000000000000000000"/>
    <w:charset w:val="00"/>
    <w:family w:val="roman"/>
    <w:notTrueType/>
    <w:pitch w:val="default"/>
  </w:font>
  <w:font w:name="MS ??">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
    <w:altName w:val="Malgun Gothic Semilight"/>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
    <w:altName w:val="Times New Roman"/>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tabs>
          <w:tab w:val="num" w:pos="637"/>
        </w:tabs>
        <w:ind w:left="637"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C26891"/>
    <w:multiLevelType w:val="hybridMultilevel"/>
    <w:tmpl w:val="F8489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F3583"/>
    <w:multiLevelType w:val="hybridMultilevel"/>
    <w:tmpl w:val="26CCED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53194"/>
    <w:multiLevelType w:val="hybridMultilevel"/>
    <w:tmpl w:val="39585244"/>
    <w:lvl w:ilvl="0" w:tplc="AFEEB87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980809"/>
    <w:multiLevelType w:val="hybridMultilevel"/>
    <w:tmpl w:val="03063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7C2F8A"/>
    <w:multiLevelType w:val="hybridMultilevel"/>
    <w:tmpl w:val="F662D0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3457E"/>
    <w:multiLevelType w:val="hybridMultilevel"/>
    <w:tmpl w:val="7EA86F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62113"/>
    <w:multiLevelType w:val="hybridMultilevel"/>
    <w:tmpl w:val="A73AF81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0C0C3B"/>
    <w:multiLevelType w:val="hybridMultilevel"/>
    <w:tmpl w:val="DEAE63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90113B"/>
    <w:multiLevelType w:val="hybridMultilevel"/>
    <w:tmpl w:val="4A5299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8024AB"/>
    <w:multiLevelType w:val="hybridMultilevel"/>
    <w:tmpl w:val="C3DC71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5510C"/>
    <w:multiLevelType w:val="hybridMultilevel"/>
    <w:tmpl w:val="4BC6460A"/>
    <w:lvl w:ilvl="0" w:tplc="691E0A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CB1480"/>
    <w:multiLevelType w:val="hybridMultilevel"/>
    <w:tmpl w:val="456A5F20"/>
    <w:lvl w:ilvl="0" w:tplc="A4D064C0">
      <w:numFmt w:val="bullet"/>
      <w:lvlText w:val=""/>
      <w:lvlJc w:val="left"/>
      <w:pPr>
        <w:ind w:left="857" w:hanging="358"/>
      </w:pPr>
      <w:rPr>
        <w:rFonts w:ascii="Wingdings" w:eastAsia="Wingdings" w:hAnsi="Wingdings" w:cs="Wingdings" w:hint="default"/>
        <w:w w:val="99"/>
        <w:sz w:val="20"/>
        <w:szCs w:val="20"/>
      </w:rPr>
    </w:lvl>
    <w:lvl w:ilvl="1" w:tplc="ABFEB124">
      <w:numFmt w:val="bullet"/>
      <w:lvlText w:val="•"/>
      <w:lvlJc w:val="left"/>
      <w:pPr>
        <w:ind w:left="1697" w:hanging="358"/>
      </w:pPr>
      <w:rPr>
        <w:rFonts w:hint="default"/>
      </w:rPr>
    </w:lvl>
    <w:lvl w:ilvl="2" w:tplc="36687F04">
      <w:numFmt w:val="bullet"/>
      <w:lvlText w:val="•"/>
      <w:lvlJc w:val="left"/>
      <w:pPr>
        <w:ind w:left="2535" w:hanging="358"/>
      </w:pPr>
      <w:rPr>
        <w:rFonts w:hint="default"/>
      </w:rPr>
    </w:lvl>
    <w:lvl w:ilvl="3" w:tplc="3EFCC89C">
      <w:numFmt w:val="bullet"/>
      <w:lvlText w:val="•"/>
      <w:lvlJc w:val="left"/>
      <w:pPr>
        <w:ind w:left="3372" w:hanging="358"/>
      </w:pPr>
      <w:rPr>
        <w:rFonts w:hint="default"/>
      </w:rPr>
    </w:lvl>
    <w:lvl w:ilvl="4" w:tplc="B664C1B6">
      <w:numFmt w:val="bullet"/>
      <w:lvlText w:val="•"/>
      <w:lvlJc w:val="left"/>
      <w:pPr>
        <w:ind w:left="4210" w:hanging="358"/>
      </w:pPr>
      <w:rPr>
        <w:rFonts w:hint="default"/>
      </w:rPr>
    </w:lvl>
    <w:lvl w:ilvl="5" w:tplc="ED9E5544">
      <w:numFmt w:val="bullet"/>
      <w:lvlText w:val="•"/>
      <w:lvlJc w:val="left"/>
      <w:pPr>
        <w:ind w:left="5047" w:hanging="358"/>
      </w:pPr>
      <w:rPr>
        <w:rFonts w:hint="default"/>
      </w:rPr>
    </w:lvl>
    <w:lvl w:ilvl="6" w:tplc="A2FC1AE0">
      <w:numFmt w:val="bullet"/>
      <w:lvlText w:val="•"/>
      <w:lvlJc w:val="left"/>
      <w:pPr>
        <w:ind w:left="5885" w:hanging="358"/>
      </w:pPr>
      <w:rPr>
        <w:rFonts w:hint="default"/>
      </w:rPr>
    </w:lvl>
    <w:lvl w:ilvl="7" w:tplc="7FFEA314">
      <w:numFmt w:val="bullet"/>
      <w:lvlText w:val="•"/>
      <w:lvlJc w:val="left"/>
      <w:pPr>
        <w:ind w:left="6723" w:hanging="358"/>
      </w:pPr>
      <w:rPr>
        <w:rFonts w:hint="default"/>
      </w:rPr>
    </w:lvl>
    <w:lvl w:ilvl="8" w:tplc="CACCA9B8">
      <w:numFmt w:val="bullet"/>
      <w:lvlText w:val="•"/>
      <w:lvlJc w:val="left"/>
      <w:pPr>
        <w:ind w:left="7560" w:hanging="358"/>
      </w:pPr>
      <w:rPr>
        <w:rFonts w:hint="default"/>
      </w:rPr>
    </w:lvl>
  </w:abstractNum>
  <w:abstractNum w:abstractNumId="13" w15:restartNumberingAfterBreak="0">
    <w:nsid w:val="5D0978BF"/>
    <w:multiLevelType w:val="hybridMultilevel"/>
    <w:tmpl w:val="F294BB0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CC6233"/>
    <w:multiLevelType w:val="hybridMultilevel"/>
    <w:tmpl w:val="20C0A7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6173BE"/>
    <w:multiLevelType w:val="multilevel"/>
    <w:tmpl w:val="1CA0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36675A"/>
    <w:multiLevelType w:val="hybridMultilevel"/>
    <w:tmpl w:val="58BCB6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5522C"/>
    <w:multiLevelType w:val="hybridMultilevel"/>
    <w:tmpl w:val="72EC638E"/>
    <w:lvl w:ilvl="0" w:tplc="CD2463E2">
      <w:numFmt w:val="bullet"/>
      <w:lvlText w:val=""/>
      <w:lvlJc w:val="left"/>
      <w:pPr>
        <w:ind w:left="915" w:hanging="358"/>
      </w:pPr>
      <w:rPr>
        <w:rFonts w:ascii="Wingdings" w:eastAsia="Wingdings" w:hAnsi="Wingdings" w:cs="Wingdings" w:hint="default"/>
        <w:w w:val="99"/>
        <w:sz w:val="20"/>
        <w:szCs w:val="20"/>
      </w:rPr>
    </w:lvl>
    <w:lvl w:ilvl="1" w:tplc="5FA81E6C">
      <w:numFmt w:val="bullet"/>
      <w:lvlText w:val="•"/>
      <w:lvlJc w:val="left"/>
      <w:pPr>
        <w:ind w:left="1529" w:hanging="358"/>
      </w:pPr>
      <w:rPr>
        <w:rFonts w:hint="default"/>
      </w:rPr>
    </w:lvl>
    <w:lvl w:ilvl="2" w:tplc="9EBC2D50">
      <w:numFmt w:val="bullet"/>
      <w:lvlText w:val="•"/>
      <w:lvlJc w:val="left"/>
      <w:pPr>
        <w:ind w:left="2138" w:hanging="358"/>
      </w:pPr>
      <w:rPr>
        <w:rFonts w:hint="default"/>
      </w:rPr>
    </w:lvl>
    <w:lvl w:ilvl="3" w:tplc="CCCEABD8">
      <w:numFmt w:val="bullet"/>
      <w:lvlText w:val="•"/>
      <w:lvlJc w:val="left"/>
      <w:pPr>
        <w:ind w:left="2747" w:hanging="358"/>
      </w:pPr>
      <w:rPr>
        <w:rFonts w:hint="default"/>
      </w:rPr>
    </w:lvl>
    <w:lvl w:ilvl="4" w:tplc="109A6994">
      <w:numFmt w:val="bullet"/>
      <w:lvlText w:val="•"/>
      <w:lvlJc w:val="left"/>
      <w:pPr>
        <w:ind w:left="3356" w:hanging="358"/>
      </w:pPr>
      <w:rPr>
        <w:rFonts w:hint="default"/>
      </w:rPr>
    </w:lvl>
    <w:lvl w:ilvl="5" w:tplc="BC6053F8">
      <w:numFmt w:val="bullet"/>
      <w:lvlText w:val="•"/>
      <w:lvlJc w:val="left"/>
      <w:pPr>
        <w:ind w:left="3965" w:hanging="358"/>
      </w:pPr>
      <w:rPr>
        <w:rFonts w:hint="default"/>
      </w:rPr>
    </w:lvl>
    <w:lvl w:ilvl="6" w:tplc="A44203E4">
      <w:numFmt w:val="bullet"/>
      <w:lvlText w:val="•"/>
      <w:lvlJc w:val="left"/>
      <w:pPr>
        <w:ind w:left="4574" w:hanging="358"/>
      </w:pPr>
      <w:rPr>
        <w:rFonts w:hint="default"/>
      </w:rPr>
    </w:lvl>
    <w:lvl w:ilvl="7" w:tplc="9CBC8766">
      <w:numFmt w:val="bullet"/>
      <w:lvlText w:val="•"/>
      <w:lvlJc w:val="left"/>
      <w:pPr>
        <w:ind w:left="5184" w:hanging="358"/>
      </w:pPr>
      <w:rPr>
        <w:rFonts w:hint="default"/>
      </w:rPr>
    </w:lvl>
    <w:lvl w:ilvl="8" w:tplc="D518B06C">
      <w:numFmt w:val="bullet"/>
      <w:lvlText w:val="•"/>
      <w:lvlJc w:val="left"/>
      <w:pPr>
        <w:ind w:left="5793" w:hanging="358"/>
      </w:pPr>
      <w:rPr>
        <w:rFonts w:hint="default"/>
      </w:rPr>
    </w:lvl>
  </w:abstractNum>
  <w:abstractNum w:abstractNumId="18" w15:restartNumberingAfterBreak="0">
    <w:nsid w:val="7EA8587B"/>
    <w:multiLevelType w:val="hybridMultilevel"/>
    <w:tmpl w:val="3A8445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8"/>
  </w:num>
  <w:num w:numId="3">
    <w:abstractNumId w:val="9"/>
  </w:num>
  <w:num w:numId="4">
    <w:abstractNumId w:val="0"/>
  </w:num>
  <w:num w:numId="5">
    <w:abstractNumId w:val="5"/>
  </w:num>
  <w:num w:numId="6">
    <w:abstractNumId w:val="13"/>
  </w:num>
  <w:num w:numId="7">
    <w:abstractNumId w:val="8"/>
  </w:num>
  <w:num w:numId="8">
    <w:abstractNumId w:val="6"/>
  </w:num>
  <w:num w:numId="9">
    <w:abstractNumId w:val="7"/>
  </w:num>
  <w:num w:numId="10">
    <w:abstractNumId w:val="17"/>
  </w:num>
  <w:num w:numId="11">
    <w:abstractNumId w:val="1"/>
  </w:num>
  <w:num w:numId="12">
    <w:abstractNumId w:val="12"/>
  </w:num>
  <w:num w:numId="13">
    <w:abstractNumId w:val="4"/>
  </w:num>
  <w:num w:numId="14">
    <w:abstractNumId w:val="16"/>
  </w:num>
  <w:num w:numId="15">
    <w:abstractNumId w:val="2"/>
  </w:num>
  <w:num w:numId="16">
    <w:abstractNumId w:val="15"/>
  </w:num>
  <w:num w:numId="17">
    <w:abstractNumId w:val="3"/>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2sTA3MjYwNzc0MrJQ0lEKTi0uzszPAykwMqsFALEUiaMtAAAA"/>
  </w:docVars>
  <w:rsids>
    <w:rsidRoot w:val="00C03572"/>
    <w:rsid w:val="00007923"/>
    <w:rsid w:val="000327B0"/>
    <w:rsid w:val="000850EE"/>
    <w:rsid w:val="0008795A"/>
    <w:rsid w:val="000A30AA"/>
    <w:rsid w:val="000F176A"/>
    <w:rsid w:val="001379E8"/>
    <w:rsid w:val="00174B72"/>
    <w:rsid w:val="00177437"/>
    <w:rsid w:val="001A0DAE"/>
    <w:rsid w:val="001B00F0"/>
    <w:rsid w:val="001B1559"/>
    <w:rsid w:val="001C5135"/>
    <w:rsid w:val="002063C7"/>
    <w:rsid w:val="00212222"/>
    <w:rsid w:val="00240D3A"/>
    <w:rsid w:val="00266159"/>
    <w:rsid w:val="002778F9"/>
    <w:rsid w:val="00283645"/>
    <w:rsid w:val="00283E5A"/>
    <w:rsid w:val="0029358D"/>
    <w:rsid w:val="002939C8"/>
    <w:rsid w:val="00295504"/>
    <w:rsid w:val="00297CF2"/>
    <w:rsid w:val="002A5C9F"/>
    <w:rsid w:val="002D7553"/>
    <w:rsid w:val="002E6429"/>
    <w:rsid w:val="00300DA8"/>
    <w:rsid w:val="00303485"/>
    <w:rsid w:val="00320A4F"/>
    <w:rsid w:val="0032153F"/>
    <w:rsid w:val="00330F84"/>
    <w:rsid w:val="003352F4"/>
    <w:rsid w:val="00341602"/>
    <w:rsid w:val="00364AE2"/>
    <w:rsid w:val="00391440"/>
    <w:rsid w:val="00391DB4"/>
    <w:rsid w:val="003A02A6"/>
    <w:rsid w:val="003A49B8"/>
    <w:rsid w:val="003A6D60"/>
    <w:rsid w:val="003C441C"/>
    <w:rsid w:val="003F2F04"/>
    <w:rsid w:val="00410FFA"/>
    <w:rsid w:val="00412C47"/>
    <w:rsid w:val="004131CE"/>
    <w:rsid w:val="00462C4B"/>
    <w:rsid w:val="004632F0"/>
    <w:rsid w:val="0046504E"/>
    <w:rsid w:val="00490EF9"/>
    <w:rsid w:val="00493117"/>
    <w:rsid w:val="004E6526"/>
    <w:rsid w:val="004F2B21"/>
    <w:rsid w:val="005005AD"/>
    <w:rsid w:val="00543B1E"/>
    <w:rsid w:val="00554C98"/>
    <w:rsid w:val="005632F8"/>
    <w:rsid w:val="00570293"/>
    <w:rsid w:val="0057577E"/>
    <w:rsid w:val="00581553"/>
    <w:rsid w:val="00582B11"/>
    <w:rsid w:val="005A0426"/>
    <w:rsid w:val="005C07A5"/>
    <w:rsid w:val="005C7846"/>
    <w:rsid w:val="005D3CF1"/>
    <w:rsid w:val="005D79A2"/>
    <w:rsid w:val="006061F4"/>
    <w:rsid w:val="00610EE0"/>
    <w:rsid w:val="006126E6"/>
    <w:rsid w:val="00614427"/>
    <w:rsid w:val="0061672E"/>
    <w:rsid w:val="00620171"/>
    <w:rsid w:val="00626D68"/>
    <w:rsid w:val="00631AF3"/>
    <w:rsid w:val="006356E8"/>
    <w:rsid w:val="006508F9"/>
    <w:rsid w:val="00657E92"/>
    <w:rsid w:val="00660EE2"/>
    <w:rsid w:val="00662356"/>
    <w:rsid w:val="00664170"/>
    <w:rsid w:val="006778D6"/>
    <w:rsid w:val="00683B43"/>
    <w:rsid w:val="00684A62"/>
    <w:rsid w:val="006920C3"/>
    <w:rsid w:val="006B6172"/>
    <w:rsid w:val="006D2256"/>
    <w:rsid w:val="006D25A5"/>
    <w:rsid w:val="00721E02"/>
    <w:rsid w:val="00736BFE"/>
    <w:rsid w:val="007527CB"/>
    <w:rsid w:val="007600AD"/>
    <w:rsid w:val="00764C61"/>
    <w:rsid w:val="007752C4"/>
    <w:rsid w:val="0079671A"/>
    <w:rsid w:val="007A681F"/>
    <w:rsid w:val="007B2665"/>
    <w:rsid w:val="007D117D"/>
    <w:rsid w:val="007D3506"/>
    <w:rsid w:val="007F0823"/>
    <w:rsid w:val="00805176"/>
    <w:rsid w:val="00817816"/>
    <w:rsid w:val="00822D4E"/>
    <w:rsid w:val="008236ED"/>
    <w:rsid w:val="00824E71"/>
    <w:rsid w:val="00831EBF"/>
    <w:rsid w:val="00844F16"/>
    <w:rsid w:val="008538F4"/>
    <w:rsid w:val="008574B6"/>
    <w:rsid w:val="00876508"/>
    <w:rsid w:val="00882F92"/>
    <w:rsid w:val="008854B5"/>
    <w:rsid w:val="008876FF"/>
    <w:rsid w:val="00890347"/>
    <w:rsid w:val="008908F0"/>
    <w:rsid w:val="008A5EB6"/>
    <w:rsid w:val="008C28EC"/>
    <w:rsid w:val="008D2C55"/>
    <w:rsid w:val="008E07FB"/>
    <w:rsid w:val="008E1EA5"/>
    <w:rsid w:val="008F0130"/>
    <w:rsid w:val="008F09A5"/>
    <w:rsid w:val="00902FFC"/>
    <w:rsid w:val="009045B4"/>
    <w:rsid w:val="00911430"/>
    <w:rsid w:val="009144D8"/>
    <w:rsid w:val="00917983"/>
    <w:rsid w:val="0092083D"/>
    <w:rsid w:val="00930371"/>
    <w:rsid w:val="0094501E"/>
    <w:rsid w:val="00993CC5"/>
    <w:rsid w:val="009A0CDA"/>
    <w:rsid w:val="009A0F30"/>
    <w:rsid w:val="009B3762"/>
    <w:rsid w:val="009C0BBB"/>
    <w:rsid w:val="009C6AFA"/>
    <w:rsid w:val="009E3D71"/>
    <w:rsid w:val="009E6256"/>
    <w:rsid w:val="009F0F7F"/>
    <w:rsid w:val="009F36F3"/>
    <w:rsid w:val="00A06A8B"/>
    <w:rsid w:val="00A24A22"/>
    <w:rsid w:val="00A40258"/>
    <w:rsid w:val="00A502EA"/>
    <w:rsid w:val="00A52C7D"/>
    <w:rsid w:val="00A545C0"/>
    <w:rsid w:val="00A545FC"/>
    <w:rsid w:val="00A63B6E"/>
    <w:rsid w:val="00A642B9"/>
    <w:rsid w:val="00A7003C"/>
    <w:rsid w:val="00A73B6E"/>
    <w:rsid w:val="00A847B9"/>
    <w:rsid w:val="00AA4CDD"/>
    <w:rsid w:val="00AB4BB5"/>
    <w:rsid w:val="00AC0A46"/>
    <w:rsid w:val="00AC7B97"/>
    <w:rsid w:val="00AD1BE4"/>
    <w:rsid w:val="00AD4A63"/>
    <w:rsid w:val="00AF2E44"/>
    <w:rsid w:val="00B03091"/>
    <w:rsid w:val="00B03C14"/>
    <w:rsid w:val="00B35696"/>
    <w:rsid w:val="00B46411"/>
    <w:rsid w:val="00B603C2"/>
    <w:rsid w:val="00B71A79"/>
    <w:rsid w:val="00B7499A"/>
    <w:rsid w:val="00B9754B"/>
    <w:rsid w:val="00BA4A0F"/>
    <w:rsid w:val="00BB7D82"/>
    <w:rsid w:val="00BC24BF"/>
    <w:rsid w:val="00BF138F"/>
    <w:rsid w:val="00BF5B30"/>
    <w:rsid w:val="00C03572"/>
    <w:rsid w:val="00C04AD3"/>
    <w:rsid w:val="00C119AE"/>
    <w:rsid w:val="00C12CA7"/>
    <w:rsid w:val="00C166C8"/>
    <w:rsid w:val="00C43426"/>
    <w:rsid w:val="00C43A70"/>
    <w:rsid w:val="00C47809"/>
    <w:rsid w:val="00C5770E"/>
    <w:rsid w:val="00C6712B"/>
    <w:rsid w:val="00C77DFD"/>
    <w:rsid w:val="00C91B5F"/>
    <w:rsid w:val="00CF5160"/>
    <w:rsid w:val="00D00BD5"/>
    <w:rsid w:val="00D22DEC"/>
    <w:rsid w:val="00D23FD6"/>
    <w:rsid w:val="00D436E0"/>
    <w:rsid w:val="00D46054"/>
    <w:rsid w:val="00D460D3"/>
    <w:rsid w:val="00D92C2F"/>
    <w:rsid w:val="00DC1E5A"/>
    <w:rsid w:val="00DE11A7"/>
    <w:rsid w:val="00E174E0"/>
    <w:rsid w:val="00E178B9"/>
    <w:rsid w:val="00E17EEB"/>
    <w:rsid w:val="00E23BE4"/>
    <w:rsid w:val="00E41070"/>
    <w:rsid w:val="00E42B9B"/>
    <w:rsid w:val="00E43877"/>
    <w:rsid w:val="00E54AEE"/>
    <w:rsid w:val="00E76CCB"/>
    <w:rsid w:val="00E90C8E"/>
    <w:rsid w:val="00E91238"/>
    <w:rsid w:val="00EC3CEF"/>
    <w:rsid w:val="00EE6304"/>
    <w:rsid w:val="00EF2F50"/>
    <w:rsid w:val="00F013DF"/>
    <w:rsid w:val="00F0196C"/>
    <w:rsid w:val="00F15703"/>
    <w:rsid w:val="00F3182F"/>
    <w:rsid w:val="00F44ACE"/>
    <w:rsid w:val="00F734E4"/>
    <w:rsid w:val="00F90B41"/>
    <w:rsid w:val="00F95D22"/>
    <w:rsid w:val="00FB0EB0"/>
    <w:rsid w:val="00FE6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757DB0-83E8-4C42-BC00-195AD3A1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2F8"/>
    <w:pPr>
      <w:widowControl w:val="0"/>
      <w:jc w:val="both"/>
    </w:pPr>
  </w:style>
  <w:style w:type="paragraph" w:styleId="1">
    <w:name w:val="heading 1"/>
    <w:basedOn w:val="a"/>
    <w:link w:val="10"/>
    <w:uiPriority w:val="9"/>
    <w:qFormat/>
    <w:rsid w:val="00A73B6E"/>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0"/>
    <w:uiPriority w:val="9"/>
    <w:semiHidden/>
    <w:unhideWhenUsed/>
    <w:qFormat/>
    <w:rsid w:val="00B03C1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2C2F"/>
    <w:pPr>
      <w:ind w:firstLineChars="200" w:firstLine="420"/>
    </w:pPr>
  </w:style>
  <w:style w:type="paragraph" w:customStyle="1" w:styleId="TableParagraph">
    <w:name w:val="Table Paragraph"/>
    <w:basedOn w:val="a"/>
    <w:uiPriority w:val="1"/>
    <w:qFormat/>
    <w:rsid w:val="008D2C55"/>
    <w:pPr>
      <w:ind w:left="200"/>
      <w:jc w:val="left"/>
    </w:pPr>
    <w:rPr>
      <w:rFonts w:ascii="Times New Roman" w:eastAsia="Times New Roman" w:hAnsi="Times New Roman" w:cs="Times New Roman"/>
      <w:kern w:val="0"/>
      <w:sz w:val="22"/>
      <w:lang w:eastAsia="en-US"/>
    </w:rPr>
  </w:style>
  <w:style w:type="paragraph" w:customStyle="1" w:styleId="Achievement">
    <w:name w:val="Achievement"/>
    <w:basedOn w:val="a4"/>
    <w:rsid w:val="00AB4BB5"/>
    <w:pPr>
      <w:widowControl/>
      <w:overflowPunct w:val="0"/>
      <w:autoSpaceDE w:val="0"/>
      <w:autoSpaceDN w:val="0"/>
      <w:adjustRightInd w:val="0"/>
      <w:spacing w:after="60" w:line="240" w:lineRule="atLeast"/>
      <w:ind w:left="240" w:hanging="240"/>
      <w:textAlignment w:val="baseline"/>
    </w:pPr>
    <w:rPr>
      <w:rFonts w:ascii="Garamond" w:eastAsia="宋体" w:hAnsi="Garamond" w:cs="Times New Roman"/>
      <w:kern w:val="0"/>
      <w:sz w:val="22"/>
      <w:szCs w:val="20"/>
    </w:rPr>
  </w:style>
  <w:style w:type="paragraph" w:styleId="a4">
    <w:name w:val="Body Text"/>
    <w:basedOn w:val="a"/>
    <w:link w:val="a5"/>
    <w:uiPriority w:val="99"/>
    <w:semiHidden/>
    <w:unhideWhenUsed/>
    <w:rsid w:val="00AB4BB5"/>
    <w:pPr>
      <w:spacing w:after="120"/>
    </w:pPr>
  </w:style>
  <w:style w:type="character" w:customStyle="1" w:styleId="a5">
    <w:name w:val="正文文本 字符"/>
    <w:basedOn w:val="a0"/>
    <w:link w:val="a4"/>
    <w:uiPriority w:val="99"/>
    <w:semiHidden/>
    <w:rsid w:val="00AB4BB5"/>
  </w:style>
  <w:style w:type="paragraph" w:styleId="a6">
    <w:name w:val="Balloon Text"/>
    <w:basedOn w:val="a"/>
    <w:link w:val="a7"/>
    <w:uiPriority w:val="99"/>
    <w:semiHidden/>
    <w:unhideWhenUsed/>
    <w:rsid w:val="008908F0"/>
    <w:rPr>
      <w:sz w:val="18"/>
      <w:szCs w:val="18"/>
    </w:rPr>
  </w:style>
  <w:style w:type="character" w:customStyle="1" w:styleId="a7">
    <w:name w:val="批注框文本 字符"/>
    <w:basedOn w:val="a0"/>
    <w:link w:val="a6"/>
    <w:uiPriority w:val="99"/>
    <w:semiHidden/>
    <w:rsid w:val="008908F0"/>
    <w:rPr>
      <w:sz w:val="18"/>
      <w:szCs w:val="18"/>
    </w:rPr>
  </w:style>
  <w:style w:type="character" w:customStyle="1" w:styleId="10">
    <w:name w:val="标题 1 字符"/>
    <w:basedOn w:val="a0"/>
    <w:link w:val="1"/>
    <w:uiPriority w:val="9"/>
    <w:rsid w:val="00A73B6E"/>
    <w:rPr>
      <w:rFonts w:ascii="宋体" w:eastAsia="宋体" w:hAnsi="宋体" w:cs="宋体"/>
      <w:b/>
      <w:bCs/>
      <w:kern w:val="36"/>
      <w:sz w:val="48"/>
      <w:szCs w:val="48"/>
    </w:rPr>
  </w:style>
  <w:style w:type="character" w:customStyle="1" w:styleId="apple-converted-space">
    <w:name w:val="apple-converted-space"/>
    <w:basedOn w:val="a0"/>
    <w:rsid w:val="00A545C0"/>
  </w:style>
  <w:style w:type="paragraph" w:customStyle="1" w:styleId="Char">
    <w:name w:val="Char"/>
    <w:basedOn w:val="a"/>
    <w:autoRedefine/>
    <w:rsid w:val="004632F0"/>
    <w:pPr>
      <w:widowControl/>
      <w:spacing w:after="160" w:line="240" w:lineRule="exact"/>
      <w:jc w:val="left"/>
    </w:pPr>
    <w:rPr>
      <w:rFonts w:ascii="宋体" w:eastAsia="宋体" w:hAnsi="宋体" w:cs="Times New Roman"/>
      <w:b/>
      <w:kern w:val="0"/>
      <w:szCs w:val="21"/>
      <w:lang w:eastAsia="en-US"/>
    </w:rPr>
  </w:style>
  <w:style w:type="character" w:styleId="a8">
    <w:name w:val="Hyperlink"/>
    <w:basedOn w:val="a0"/>
    <w:uiPriority w:val="99"/>
    <w:unhideWhenUsed/>
    <w:rsid w:val="004632F0"/>
    <w:rPr>
      <w:color w:val="0000FF" w:themeColor="hyperlink"/>
      <w:u w:val="single"/>
    </w:rPr>
  </w:style>
  <w:style w:type="character" w:styleId="a9">
    <w:name w:val="Emphasis"/>
    <w:basedOn w:val="a0"/>
    <w:uiPriority w:val="20"/>
    <w:qFormat/>
    <w:rsid w:val="00AD4A63"/>
    <w:rPr>
      <w:i/>
      <w:iCs/>
    </w:rPr>
  </w:style>
  <w:style w:type="character" w:customStyle="1" w:styleId="fontstyle01">
    <w:name w:val="fontstyle01"/>
    <w:basedOn w:val="a0"/>
    <w:rsid w:val="0008795A"/>
    <w:rPr>
      <w:rFonts w:ascii="ScalaSansLF-Bold" w:hAnsi="ScalaSansLF-Bold" w:hint="default"/>
      <w:b/>
      <w:bCs/>
      <w:i w:val="0"/>
      <w:iCs w:val="0"/>
      <w:color w:val="231F20"/>
      <w:sz w:val="16"/>
      <w:szCs w:val="16"/>
    </w:rPr>
  </w:style>
  <w:style w:type="character" w:customStyle="1" w:styleId="fontstyle21">
    <w:name w:val="fontstyle21"/>
    <w:basedOn w:val="a0"/>
    <w:rsid w:val="00AC7B97"/>
    <w:rPr>
      <w:rFonts w:ascii="ScalaSansLF-Bold" w:hAnsi="ScalaSansLF-Bold" w:hint="default"/>
      <w:b/>
      <w:bCs/>
      <w:i w:val="0"/>
      <w:iCs w:val="0"/>
      <w:color w:val="231F20"/>
      <w:sz w:val="14"/>
      <w:szCs w:val="14"/>
    </w:rPr>
  </w:style>
  <w:style w:type="character" w:customStyle="1" w:styleId="fontstyle31">
    <w:name w:val="fontstyle31"/>
    <w:basedOn w:val="a0"/>
    <w:rsid w:val="00AC7B97"/>
    <w:rPr>
      <w:rFonts w:ascii="ScalaSansLF-Regular" w:hAnsi="ScalaSansLF-Regular" w:hint="default"/>
      <w:b w:val="0"/>
      <w:bCs w:val="0"/>
      <w:i w:val="0"/>
      <w:iCs w:val="0"/>
      <w:color w:val="231F20"/>
      <w:sz w:val="14"/>
      <w:szCs w:val="14"/>
    </w:rPr>
  </w:style>
  <w:style w:type="character" w:customStyle="1" w:styleId="20">
    <w:name w:val="标题 2 字符"/>
    <w:basedOn w:val="a0"/>
    <w:link w:val="2"/>
    <w:uiPriority w:val="9"/>
    <w:semiHidden/>
    <w:rsid w:val="00B03C14"/>
    <w:rPr>
      <w:rFonts w:asciiTheme="majorHAnsi" w:eastAsiaTheme="majorEastAsia" w:hAnsiTheme="majorHAnsi" w:cstheme="majorBidi"/>
      <w:color w:val="365F91" w:themeColor="accent1" w:themeShade="BF"/>
      <w:sz w:val="26"/>
      <w:szCs w:val="26"/>
    </w:rPr>
  </w:style>
  <w:style w:type="character" w:customStyle="1" w:styleId="fontstyle11">
    <w:name w:val="fontstyle11"/>
    <w:basedOn w:val="a0"/>
    <w:rsid w:val="0057577E"/>
    <w:rPr>
      <w:rFonts w:ascii="MS ??" w:hAnsi="MS ??" w:hint="default"/>
      <w:b w:val="0"/>
      <w:bCs w:val="0"/>
      <w:i w:val="0"/>
      <w:iCs w:val="0"/>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585">
      <w:bodyDiv w:val="1"/>
      <w:marLeft w:val="0"/>
      <w:marRight w:val="0"/>
      <w:marTop w:val="0"/>
      <w:marBottom w:val="0"/>
      <w:divBdr>
        <w:top w:val="none" w:sz="0" w:space="0" w:color="auto"/>
        <w:left w:val="none" w:sz="0" w:space="0" w:color="auto"/>
        <w:bottom w:val="none" w:sz="0" w:space="0" w:color="auto"/>
        <w:right w:val="none" w:sz="0" w:space="0" w:color="auto"/>
      </w:divBdr>
    </w:div>
    <w:div w:id="216862681">
      <w:bodyDiv w:val="1"/>
      <w:marLeft w:val="0"/>
      <w:marRight w:val="0"/>
      <w:marTop w:val="0"/>
      <w:marBottom w:val="0"/>
      <w:divBdr>
        <w:top w:val="none" w:sz="0" w:space="0" w:color="auto"/>
        <w:left w:val="none" w:sz="0" w:space="0" w:color="auto"/>
        <w:bottom w:val="none" w:sz="0" w:space="0" w:color="auto"/>
        <w:right w:val="none" w:sz="0" w:space="0" w:color="auto"/>
      </w:divBdr>
    </w:div>
    <w:div w:id="224488583">
      <w:bodyDiv w:val="1"/>
      <w:marLeft w:val="0"/>
      <w:marRight w:val="0"/>
      <w:marTop w:val="0"/>
      <w:marBottom w:val="0"/>
      <w:divBdr>
        <w:top w:val="none" w:sz="0" w:space="0" w:color="auto"/>
        <w:left w:val="none" w:sz="0" w:space="0" w:color="auto"/>
        <w:bottom w:val="none" w:sz="0" w:space="0" w:color="auto"/>
        <w:right w:val="none" w:sz="0" w:space="0" w:color="auto"/>
      </w:divBdr>
    </w:div>
    <w:div w:id="441002662">
      <w:bodyDiv w:val="1"/>
      <w:marLeft w:val="0"/>
      <w:marRight w:val="0"/>
      <w:marTop w:val="0"/>
      <w:marBottom w:val="0"/>
      <w:divBdr>
        <w:top w:val="none" w:sz="0" w:space="0" w:color="auto"/>
        <w:left w:val="none" w:sz="0" w:space="0" w:color="auto"/>
        <w:bottom w:val="none" w:sz="0" w:space="0" w:color="auto"/>
        <w:right w:val="none" w:sz="0" w:space="0" w:color="auto"/>
      </w:divBdr>
    </w:div>
    <w:div w:id="610212586">
      <w:bodyDiv w:val="1"/>
      <w:marLeft w:val="0"/>
      <w:marRight w:val="0"/>
      <w:marTop w:val="0"/>
      <w:marBottom w:val="0"/>
      <w:divBdr>
        <w:top w:val="none" w:sz="0" w:space="0" w:color="auto"/>
        <w:left w:val="none" w:sz="0" w:space="0" w:color="auto"/>
        <w:bottom w:val="none" w:sz="0" w:space="0" w:color="auto"/>
        <w:right w:val="none" w:sz="0" w:space="0" w:color="auto"/>
      </w:divBdr>
      <w:divsChild>
        <w:div w:id="93718616">
          <w:marLeft w:val="0"/>
          <w:marRight w:val="0"/>
          <w:marTop w:val="0"/>
          <w:marBottom w:val="0"/>
          <w:divBdr>
            <w:top w:val="none" w:sz="0" w:space="0" w:color="auto"/>
            <w:left w:val="none" w:sz="0" w:space="0" w:color="auto"/>
            <w:bottom w:val="none" w:sz="0" w:space="0" w:color="auto"/>
            <w:right w:val="none" w:sz="0" w:space="0" w:color="auto"/>
          </w:divBdr>
        </w:div>
      </w:divsChild>
    </w:div>
    <w:div w:id="1235118465">
      <w:bodyDiv w:val="1"/>
      <w:marLeft w:val="0"/>
      <w:marRight w:val="0"/>
      <w:marTop w:val="0"/>
      <w:marBottom w:val="0"/>
      <w:divBdr>
        <w:top w:val="none" w:sz="0" w:space="0" w:color="auto"/>
        <w:left w:val="none" w:sz="0" w:space="0" w:color="auto"/>
        <w:bottom w:val="none" w:sz="0" w:space="0" w:color="auto"/>
        <w:right w:val="none" w:sz="0" w:space="0" w:color="auto"/>
      </w:divBdr>
    </w:div>
    <w:div w:id="20671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26202575_Highly_Densified_Cu_Wirings_Fabricated_from_Air-Stable_Cu_Complex_Ink_with_High_Conductivity_Enhanced_Oxidation_Resistance_and_Flexibility?_sg=crlX77jH2IWuG6mMltfilISDNrC6k3KLEuJEYLoDxM0qqc4ongK-LJcK3TgC1sti9rxx40b-aDp7gBv-rsrRfsTZLokk2S1szV5Khtx5.qZawuZGCvqfvOcWNmXKdWWW6pacRGlDthLVbKNipDkwzGyg6_V6Cw6q2juFteMrumPAL-J3LKg5KS3p9lxDoQA" TargetMode="External"/><Relationship Id="rId3" Type="http://schemas.openxmlformats.org/officeDocument/2006/relationships/settings" Target="settings.xml"/><Relationship Id="rId7" Type="http://schemas.openxmlformats.org/officeDocument/2006/relationships/hyperlink" Target="https://www.researchgate.net/publication/329813628_3D_stretchable_and_transparent_conductors_with_controllable_strain-distribution_based_on_template-assisted_transfer_printing?_sg=crlX77jH2IWuG6mMltfilISDNrC6k3KLEuJEYLoDxM0qqc4ongK-LJcK3TgC1sti9rxx40b-aDp7gBv-rsrRfsTZLokk2S1szV5Khtx5.qZawuZGCvqfvOcWNmXKdWWW6pacRGlDthLVbKNipDkwzGyg6_V6Cw6q2juFteMrumPAL-J3LKg5KS3p9lxDoQ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encedirect.com/science/article/pii/S0925346716307054"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gaofei</dc:creator>
  <cp:lastModifiedBy>韩卫</cp:lastModifiedBy>
  <cp:revision>2</cp:revision>
  <dcterms:created xsi:type="dcterms:W3CDTF">2019-11-29T08:44:00Z</dcterms:created>
  <dcterms:modified xsi:type="dcterms:W3CDTF">2019-11-29T08:44:00Z</dcterms:modified>
</cp:coreProperties>
</file>